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3B8D4" w14:textId="77777777" w:rsidR="00BC060A" w:rsidRDefault="00BE4BCE">
      <w:pPr>
        <w:spacing w:line="360" w:lineRule="auto"/>
        <w:jc w:val="center"/>
        <w:outlineLvl w:val="0"/>
        <w:rPr>
          <w:rFonts w:ascii="黑体" w:eastAsia="黑体" w:hAnsi="黑体" w:cs="宋体"/>
          <w:b/>
          <w:bCs/>
          <w:sz w:val="36"/>
          <w:szCs w:val="36"/>
        </w:rPr>
      </w:pPr>
      <w:r>
        <w:rPr>
          <w:rFonts w:ascii="黑体" w:eastAsia="黑体" w:hAnsi="黑体" w:cs="宋体" w:hint="eastAsia"/>
          <w:b/>
          <w:bCs/>
          <w:sz w:val="36"/>
          <w:szCs w:val="36"/>
        </w:rPr>
        <w:t>东莞市住房公积金电子签名（签章）服务指南</w:t>
      </w:r>
    </w:p>
    <w:p w14:paraId="27A68E16" w14:textId="77777777" w:rsidR="00BC060A" w:rsidRDefault="00BC060A">
      <w:pPr>
        <w:spacing w:line="240" w:lineRule="exact"/>
        <w:rPr>
          <w:rFonts w:ascii="仿宋" w:eastAsia="仿宋" w:hAnsi="仿宋"/>
          <w:sz w:val="32"/>
          <w:szCs w:val="32"/>
        </w:rPr>
      </w:pPr>
    </w:p>
    <w:p w14:paraId="3BA59937" w14:textId="77777777" w:rsidR="00BC060A" w:rsidRDefault="00BE4BCE">
      <w:pPr>
        <w:ind w:firstLineChars="200" w:firstLine="640"/>
        <w:rPr>
          <w:rFonts w:ascii="仿宋" w:eastAsia="仿宋" w:hAnsi="仿宋"/>
          <w:sz w:val="32"/>
          <w:szCs w:val="32"/>
        </w:rPr>
      </w:pPr>
      <w:r>
        <w:rPr>
          <w:rFonts w:ascii="仿宋" w:eastAsia="仿宋" w:hAnsi="仿宋" w:hint="eastAsia"/>
          <w:sz w:val="32"/>
          <w:szCs w:val="32"/>
        </w:rPr>
        <w:t>东莞市住房公积金电子签名（签章）服务包括机构电子签章及个人电子签名，</w:t>
      </w:r>
      <w:r>
        <w:rPr>
          <w:rFonts w:ascii="仿宋" w:eastAsia="仿宋" w:hAnsi="仿宋" w:hint="eastAsia"/>
          <w:bCs/>
          <w:sz w:val="32"/>
          <w:szCs w:val="32"/>
        </w:rPr>
        <w:t>可按以下说明进行办理及使用。</w:t>
      </w:r>
    </w:p>
    <w:p w14:paraId="5AF3A7CC" w14:textId="77777777" w:rsidR="00BC060A" w:rsidRDefault="00BE4BCE">
      <w:pPr>
        <w:pStyle w:val="1"/>
        <w:numPr>
          <w:ilvl w:val="0"/>
          <w:numId w:val="2"/>
        </w:numPr>
        <w:spacing w:line="360" w:lineRule="auto"/>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电子印章办理</w:t>
      </w:r>
    </w:p>
    <w:p w14:paraId="50792EA0" w14:textId="77777777" w:rsidR="00BC060A" w:rsidRDefault="00BE4BCE">
      <w:pPr>
        <w:pStyle w:val="2"/>
        <w:numPr>
          <w:ilvl w:val="0"/>
          <w:numId w:val="0"/>
        </w:numPr>
        <w:ind w:left="575" w:hanging="575"/>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（一）证书</w:t>
      </w:r>
      <w:r>
        <w:rPr>
          <w:rStyle w:val="ae"/>
          <w:rFonts w:ascii="仿宋" w:eastAsia="仿宋" w:hAnsi="仿宋" w:cs="宋体"/>
          <w:b/>
          <w:color w:val="222222"/>
          <w:sz w:val="32"/>
          <w:szCs w:val="32"/>
          <w:shd w:val="clear" w:color="auto" w:fill="FFFFFF"/>
        </w:rPr>
        <w:t>服务机构</w:t>
      </w:r>
    </w:p>
    <w:p w14:paraId="53FE9115" w14:textId="44FA8D2B"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办理</w:t>
      </w:r>
      <w:r>
        <w:rPr>
          <w:rFonts w:ascii="仿宋" w:eastAsia="仿宋" w:hAnsi="仿宋"/>
          <w:sz w:val="32"/>
          <w:szCs w:val="32"/>
        </w:rPr>
        <w:t>机构电子</w:t>
      </w:r>
      <w:r>
        <w:rPr>
          <w:rFonts w:ascii="仿宋" w:eastAsia="仿宋" w:hAnsi="仿宋" w:hint="eastAsia"/>
          <w:sz w:val="32"/>
          <w:szCs w:val="32"/>
        </w:rPr>
        <w:t>印</w:t>
      </w:r>
      <w:r>
        <w:rPr>
          <w:rFonts w:ascii="仿宋" w:eastAsia="仿宋" w:hAnsi="仿宋"/>
          <w:sz w:val="32"/>
          <w:szCs w:val="32"/>
        </w:rPr>
        <w:t>章前提是办理机构</w:t>
      </w:r>
      <w:r>
        <w:rPr>
          <w:rFonts w:ascii="仿宋" w:eastAsia="仿宋" w:hAnsi="仿宋" w:hint="eastAsia"/>
          <w:sz w:val="32"/>
          <w:szCs w:val="32"/>
        </w:rPr>
        <w:t>数字</w:t>
      </w:r>
      <w:r>
        <w:rPr>
          <w:rFonts w:ascii="仿宋" w:eastAsia="仿宋" w:hAnsi="仿宋"/>
          <w:sz w:val="32"/>
          <w:szCs w:val="32"/>
        </w:rPr>
        <w:t>证书，</w:t>
      </w:r>
      <w:r>
        <w:rPr>
          <w:rFonts w:ascii="仿宋" w:eastAsia="仿宋" w:hAnsi="仿宋" w:hint="eastAsia"/>
          <w:sz w:val="32"/>
          <w:szCs w:val="32"/>
        </w:rPr>
        <w:t>以下数字证书服务机构均可办理。</w:t>
      </w:r>
    </w:p>
    <w:p w14:paraId="59D5A8B0" w14:textId="77777777" w:rsidR="00BC060A" w:rsidRPr="009059DD" w:rsidRDefault="00BE4BCE" w:rsidP="009059DD">
      <w:pPr>
        <w:spacing w:line="360" w:lineRule="auto"/>
        <w:ind w:left="638"/>
        <w:rPr>
          <w:rFonts w:ascii="仿宋" w:eastAsia="仿宋" w:hAnsi="仿宋"/>
          <w:sz w:val="32"/>
          <w:szCs w:val="32"/>
        </w:rPr>
      </w:pPr>
      <w:r w:rsidRPr="009059DD">
        <w:rPr>
          <w:rFonts w:ascii="仿宋" w:eastAsia="仿宋" w:hAnsi="仿宋" w:hint="eastAsia"/>
          <w:sz w:val="32"/>
          <w:szCs w:val="32"/>
        </w:rPr>
        <w:t>广东省电子商务认证有限公司（简称网证通）。</w:t>
      </w:r>
    </w:p>
    <w:p w14:paraId="74B53E67" w14:textId="77777777" w:rsidR="00BC060A" w:rsidRDefault="00BE4BCE">
      <w:pPr>
        <w:pStyle w:val="2"/>
        <w:numPr>
          <w:ilvl w:val="0"/>
          <w:numId w:val="0"/>
        </w:numPr>
        <w:ind w:left="575" w:hanging="575"/>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（二）</w:t>
      </w:r>
      <w:r>
        <w:rPr>
          <w:rStyle w:val="ae"/>
          <w:rFonts w:ascii="仿宋" w:eastAsia="仿宋" w:hAnsi="仿宋" w:cs="宋体"/>
          <w:b/>
          <w:color w:val="222222"/>
          <w:sz w:val="32"/>
          <w:szCs w:val="32"/>
          <w:shd w:val="clear" w:color="auto" w:fill="FFFFFF"/>
        </w:rPr>
        <w:t>办理</w:t>
      </w:r>
      <w:r>
        <w:rPr>
          <w:rStyle w:val="ae"/>
          <w:rFonts w:ascii="仿宋" w:eastAsia="仿宋" w:hAnsi="仿宋" w:cs="宋体" w:hint="eastAsia"/>
          <w:b/>
          <w:color w:val="222222"/>
          <w:sz w:val="32"/>
          <w:szCs w:val="32"/>
          <w:shd w:val="clear" w:color="auto" w:fill="FFFFFF"/>
        </w:rPr>
        <w:t>说明</w:t>
      </w:r>
    </w:p>
    <w:p w14:paraId="6827E6C8" w14:textId="66B9A776" w:rsidR="00BC060A" w:rsidRDefault="00BE4BCE">
      <w:pPr>
        <w:pStyle w:val="3"/>
        <w:numPr>
          <w:ilvl w:val="0"/>
          <w:numId w:val="0"/>
        </w:numPr>
        <w:ind w:left="720"/>
        <w:rPr>
          <w:rFonts w:ascii="仿宋" w:eastAsia="仿宋" w:hAnsi="仿宋"/>
          <w:b w:val="0"/>
          <w:bCs/>
          <w:sz w:val="32"/>
          <w:szCs w:val="32"/>
        </w:rPr>
      </w:pPr>
      <w:r>
        <w:rPr>
          <w:rFonts w:ascii="仿宋" w:eastAsia="仿宋" w:hAnsi="仿宋" w:hint="eastAsia"/>
          <w:bCs/>
          <w:sz w:val="32"/>
          <w:szCs w:val="32"/>
        </w:rPr>
        <w:t>1、新</w:t>
      </w:r>
      <w:r w:rsidR="004E1915">
        <w:rPr>
          <w:rFonts w:ascii="仿宋" w:eastAsia="仿宋" w:hAnsi="仿宋" w:hint="eastAsia"/>
          <w:bCs/>
          <w:sz w:val="32"/>
          <w:szCs w:val="32"/>
        </w:rPr>
        <w:t>申请</w:t>
      </w:r>
      <w:r>
        <w:rPr>
          <w:rFonts w:ascii="仿宋" w:eastAsia="仿宋" w:hAnsi="仿宋" w:hint="eastAsia"/>
          <w:bCs/>
          <w:sz w:val="32"/>
          <w:szCs w:val="32"/>
        </w:rPr>
        <w:t>数字证书及电子印章</w:t>
      </w:r>
    </w:p>
    <w:p w14:paraId="5DCD801D" w14:textId="7B5A4503"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对于需要新</w:t>
      </w:r>
      <w:r w:rsidR="004E1915">
        <w:rPr>
          <w:rFonts w:ascii="仿宋" w:eastAsia="仿宋" w:hAnsi="仿宋" w:hint="eastAsia"/>
          <w:sz w:val="32"/>
          <w:szCs w:val="32"/>
        </w:rPr>
        <w:t>申请</w:t>
      </w:r>
      <w:r>
        <w:rPr>
          <w:rFonts w:ascii="仿宋" w:eastAsia="仿宋" w:hAnsi="仿宋" w:hint="eastAsia"/>
          <w:sz w:val="32"/>
          <w:szCs w:val="32"/>
        </w:rPr>
        <w:t>机构数字证书绑定一个电子印章的，可选择上述任一数字证书服务机构进行线上或现场办理。</w:t>
      </w:r>
    </w:p>
    <w:p w14:paraId="2FB8C33C" w14:textId="51167A8D" w:rsidR="00BC060A" w:rsidRDefault="00BE4BCE">
      <w:pPr>
        <w:pStyle w:val="3"/>
        <w:numPr>
          <w:ilvl w:val="0"/>
          <w:numId w:val="0"/>
        </w:numPr>
        <w:ind w:left="720"/>
        <w:rPr>
          <w:rFonts w:ascii="仿宋" w:eastAsia="仿宋" w:hAnsi="仿宋"/>
          <w:bCs/>
          <w:sz w:val="32"/>
          <w:szCs w:val="32"/>
        </w:rPr>
      </w:pPr>
      <w:r>
        <w:rPr>
          <w:rFonts w:ascii="仿宋" w:eastAsia="仿宋" w:hAnsi="仿宋" w:hint="eastAsia"/>
          <w:bCs/>
          <w:sz w:val="32"/>
          <w:szCs w:val="32"/>
        </w:rPr>
        <w:t>2、已有证书新</w:t>
      </w:r>
      <w:r w:rsidR="004E1915">
        <w:rPr>
          <w:rFonts w:ascii="仿宋" w:eastAsia="仿宋" w:hAnsi="仿宋" w:hint="eastAsia"/>
          <w:bCs/>
          <w:sz w:val="32"/>
          <w:szCs w:val="32"/>
        </w:rPr>
        <w:t>申请</w:t>
      </w:r>
      <w:r>
        <w:rPr>
          <w:rFonts w:ascii="仿宋" w:eastAsia="仿宋" w:hAnsi="仿宋" w:hint="eastAsia"/>
          <w:bCs/>
          <w:sz w:val="32"/>
          <w:szCs w:val="32"/>
        </w:rPr>
        <w:t>电子印章</w:t>
      </w:r>
    </w:p>
    <w:p w14:paraId="5E26A172" w14:textId="1249030C"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对于已办理东莞市住房公积金业务或东莞市不动产登记业务相关数字证书但没有制作电子印章的，可到已持有数字证书所属服务机构办理</w:t>
      </w:r>
      <w:r w:rsidR="009059DD">
        <w:rPr>
          <w:rFonts w:ascii="仿宋" w:eastAsia="仿宋" w:hAnsi="仿宋" w:hint="eastAsia"/>
          <w:sz w:val="32"/>
          <w:szCs w:val="32"/>
        </w:rPr>
        <w:t>（</w:t>
      </w:r>
      <w:r>
        <w:rPr>
          <w:rFonts w:ascii="仿宋" w:eastAsia="仿宋" w:hAnsi="仿宋" w:hint="eastAsia"/>
          <w:sz w:val="32"/>
          <w:szCs w:val="32"/>
        </w:rPr>
        <w:t>新</w:t>
      </w:r>
      <w:r w:rsidR="00485544">
        <w:rPr>
          <w:rFonts w:ascii="仿宋" w:eastAsia="仿宋" w:hAnsi="仿宋" w:hint="eastAsia"/>
          <w:sz w:val="32"/>
          <w:szCs w:val="32"/>
        </w:rPr>
        <w:t>申请</w:t>
      </w:r>
      <w:r>
        <w:rPr>
          <w:rFonts w:ascii="仿宋" w:eastAsia="仿宋" w:hAnsi="仿宋" w:hint="eastAsia"/>
          <w:sz w:val="32"/>
          <w:szCs w:val="32"/>
        </w:rPr>
        <w:t>电子印章现场办理</w:t>
      </w:r>
      <w:r w:rsidR="009059DD">
        <w:rPr>
          <w:rFonts w:ascii="仿宋" w:eastAsia="仿宋" w:hAnsi="仿宋" w:hint="eastAsia"/>
          <w:sz w:val="32"/>
          <w:szCs w:val="32"/>
        </w:rPr>
        <w:t>）</w:t>
      </w:r>
      <w:r>
        <w:rPr>
          <w:rFonts w:ascii="仿宋" w:eastAsia="仿宋" w:hAnsi="仿宋" w:hint="eastAsia"/>
          <w:sz w:val="32"/>
          <w:szCs w:val="32"/>
        </w:rPr>
        <w:t>。</w:t>
      </w:r>
    </w:p>
    <w:p w14:paraId="0B0C8BA7" w14:textId="77777777" w:rsidR="00BC060A" w:rsidRDefault="00BE4BCE">
      <w:pPr>
        <w:pStyle w:val="3"/>
        <w:numPr>
          <w:ilvl w:val="0"/>
          <w:numId w:val="0"/>
        </w:numPr>
        <w:ind w:left="720"/>
        <w:rPr>
          <w:rFonts w:ascii="仿宋" w:eastAsia="仿宋" w:hAnsi="仿宋"/>
          <w:bCs/>
          <w:sz w:val="32"/>
          <w:szCs w:val="32"/>
        </w:rPr>
      </w:pPr>
      <w:r>
        <w:rPr>
          <w:rFonts w:ascii="仿宋" w:eastAsia="仿宋" w:hAnsi="仿宋" w:hint="eastAsia"/>
          <w:bCs/>
          <w:sz w:val="32"/>
          <w:szCs w:val="32"/>
        </w:rPr>
        <w:lastRenderedPageBreak/>
        <w:t>3、绑定多个电子印章</w:t>
      </w:r>
    </w:p>
    <w:p w14:paraId="7B563518" w14:textId="227988E3"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对于需要绑定多个电子印章的，可到已持有数字证书所属服务机构办理（深圳C</w:t>
      </w:r>
      <w:r>
        <w:rPr>
          <w:rFonts w:ascii="仿宋" w:eastAsia="仿宋" w:hAnsi="仿宋"/>
          <w:sz w:val="32"/>
          <w:szCs w:val="32"/>
        </w:rPr>
        <w:t>A</w:t>
      </w:r>
      <w:r>
        <w:rPr>
          <w:rFonts w:ascii="仿宋" w:eastAsia="仿宋" w:hAnsi="仿宋" w:hint="eastAsia"/>
          <w:sz w:val="32"/>
          <w:szCs w:val="32"/>
        </w:rPr>
        <w:t>、广东</w:t>
      </w:r>
      <w:r>
        <w:rPr>
          <w:rFonts w:ascii="仿宋" w:eastAsia="仿宋" w:hAnsi="仿宋"/>
          <w:sz w:val="32"/>
          <w:szCs w:val="32"/>
        </w:rPr>
        <w:t>CA</w:t>
      </w:r>
      <w:r>
        <w:rPr>
          <w:rFonts w:ascii="仿宋" w:eastAsia="仿宋" w:hAnsi="仿宋" w:hint="eastAsia"/>
          <w:sz w:val="32"/>
          <w:szCs w:val="32"/>
        </w:rPr>
        <w:t>支持线上办理</w:t>
      </w:r>
      <w:r w:rsidR="00CC41AE">
        <w:rPr>
          <w:rFonts w:ascii="仿宋" w:eastAsia="仿宋" w:hAnsi="仿宋" w:hint="eastAsia"/>
          <w:sz w:val="32"/>
          <w:szCs w:val="32"/>
        </w:rPr>
        <w:t>；</w:t>
      </w:r>
      <w:r>
        <w:rPr>
          <w:rFonts w:ascii="仿宋" w:eastAsia="仿宋" w:hAnsi="仿宋" w:hint="eastAsia"/>
          <w:sz w:val="32"/>
          <w:szCs w:val="32"/>
        </w:rPr>
        <w:t>网证通</w:t>
      </w:r>
      <w:r w:rsidR="001F396E">
        <w:rPr>
          <w:rFonts w:ascii="仿宋" w:eastAsia="仿宋" w:hAnsi="仿宋" w:hint="eastAsia"/>
          <w:sz w:val="32"/>
          <w:szCs w:val="32"/>
        </w:rPr>
        <w:t>不</w:t>
      </w:r>
      <w:r>
        <w:rPr>
          <w:rFonts w:ascii="仿宋" w:eastAsia="仿宋" w:hAnsi="仿宋" w:hint="eastAsia"/>
          <w:sz w:val="32"/>
          <w:szCs w:val="32"/>
        </w:rPr>
        <w:t>支持办理）。</w:t>
      </w:r>
    </w:p>
    <w:p w14:paraId="353FD919" w14:textId="77777777" w:rsidR="00BC060A" w:rsidRDefault="00BE4BCE">
      <w:pPr>
        <w:pStyle w:val="2"/>
        <w:numPr>
          <w:ilvl w:val="0"/>
          <w:numId w:val="0"/>
        </w:numPr>
        <w:ind w:left="575" w:hanging="575"/>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（三）办理方式及流程</w:t>
      </w:r>
    </w:p>
    <w:p w14:paraId="6D7865D4" w14:textId="77777777" w:rsidR="00BC060A" w:rsidRDefault="00BE4BCE">
      <w:pPr>
        <w:pStyle w:val="3"/>
        <w:numPr>
          <w:ilvl w:val="0"/>
          <w:numId w:val="0"/>
        </w:numPr>
        <w:ind w:left="720"/>
        <w:rPr>
          <w:rFonts w:ascii="仿宋" w:eastAsia="仿宋" w:hAnsi="仿宋"/>
          <w:bCs/>
          <w:sz w:val="32"/>
          <w:szCs w:val="32"/>
        </w:rPr>
      </w:pPr>
      <w:r>
        <w:rPr>
          <w:rFonts w:ascii="仿宋" w:eastAsia="仿宋" w:hAnsi="仿宋" w:hint="eastAsia"/>
          <w:bCs/>
          <w:sz w:val="32"/>
          <w:szCs w:val="32"/>
        </w:rPr>
        <w:t>1、线上办理</w:t>
      </w:r>
    </w:p>
    <w:tbl>
      <w:tblPr>
        <w:tblStyle w:val="ad"/>
        <w:tblW w:w="0" w:type="auto"/>
        <w:jc w:val="center"/>
        <w:tblLook w:val="04A0" w:firstRow="1" w:lastRow="0" w:firstColumn="1" w:lastColumn="0" w:noHBand="0" w:noVBand="1"/>
      </w:tblPr>
      <w:tblGrid>
        <w:gridCol w:w="2457"/>
        <w:gridCol w:w="6603"/>
      </w:tblGrid>
      <w:tr w:rsidR="00BC060A" w14:paraId="54BFAB0D" w14:textId="77777777" w:rsidTr="009059DD">
        <w:trPr>
          <w:trHeight w:val="567"/>
          <w:jc w:val="center"/>
        </w:trPr>
        <w:tc>
          <w:tcPr>
            <w:tcW w:w="2448" w:type="dxa"/>
            <w:vAlign w:val="center"/>
          </w:tcPr>
          <w:p w14:paraId="3EE75660" w14:textId="77777777" w:rsidR="00BC060A" w:rsidRDefault="00BE4BCE">
            <w:pPr>
              <w:spacing w:line="360" w:lineRule="auto"/>
              <w:jc w:val="center"/>
              <w:rPr>
                <w:rFonts w:ascii="仿宋" w:eastAsia="仿宋" w:hAnsi="仿宋"/>
                <w:sz w:val="32"/>
                <w:szCs w:val="32"/>
              </w:rPr>
            </w:pPr>
            <w:r>
              <w:rPr>
                <w:rFonts w:ascii="仿宋" w:eastAsia="仿宋" w:hAnsi="仿宋" w:hint="eastAsia"/>
                <w:sz w:val="32"/>
                <w:szCs w:val="32"/>
              </w:rPr>
              <w:t>服务机构</w:t>
            </w:r>
          </w:p>
        </w:tc>
        <w:tc>
          <w:tcPr>
            <w:tcW w:w="6612" w:type="dxa"/>
            <w:vAlign w:val="center"/>
          </w:tcPr>
          <w:p w14:paraId="4BE96B21" w14:textId="77777777" w:rsidR="00BC060A" w:rsidRDefault="00BE4BCE">
            <w:pPr>
              <w:spacing w:line="360" w:lineRule="auto"/>
              <w:jc w:val="center"/>
              <w:rPr>
                <w:rFonts w:ascii="仿宋" w:eastAsia="仿宋" w:hAnsi="仿宋"/>
                <w:sz w:val="32"/>
                <w:szCs w:val="32"/>
              </w:rPr>
            </w:pPr>
            <w:r>
              <w:rPr>
                <w:rFonts w:ascii="仿宋" w:eastAsia="仿宋" w:hAnsi="仿宋" w:hint="eastAsia"/>
                <w:sz w:val="32"/>
                <w:szCs w:val="32"/>
              </w:rPr>
              <w:t>线上登录</w:t>
            </w:r>
          </w:p>
        </w:tc>
      </w:tr>
      <w:tr w:rsidR="00BC060A" w14:paraId="675631DD" w14:textId="77777777">
        <w:trPr>
          <w:trHeight w:val="567"/>
          <w:jc w:val="center"/>
        </w:trPr>
        <w:tc>
          <w:tcPr>
            <w:tcW w:w="2497" w:type="dxa"/>
            <w:vAlign w:val="center"/>
          </w:tcPr>
          <w:p w14:paraId="36021BDD" w14:textId="77777777" w:rsidR="00BC060A" w:rsidRDefault="00BE4BCE">
            <w:pPr>
              <w:spacing w:line="360" w:lineRule="auto"/>
              <w:jc w:val="center"/>
              <w:rPr>
                <w:rFonts w:ascii="仿宋" w:eastAsia="仿宋" w:hAnsi="仿宋"/>
                <w:sz w:val="32"/>
                <w:szCs w:val="32"/>
              </w:rPr>
            </w:pPr>
            <w:r>
              <w:rPr>
                <w:rFonts w:ascii="仿宋" w:eastAsia="仿宋" w:hAnsi="仿宋" w:hint="eastAsia"/>
                <w:sz w:val="32"/>
                <w:szCs w:val="32"/>
              </w:rPr>
              <w:t>网证通</w:t>
            </w:r>
          </w:p>
        </w:tc>
        <w:tc>
          <w:tcPr>
            <w:tcW w:w="6673" w:type="dxa"/>
            <w:vAlign w:val="center"/>
          </w:tcPr>
          <w:p w14:paraId="09F3C195" w14:textId="77777777" w:rsidR="00BC060A" w:rsidRDefault="00AE5EF0">
            <w:pPr>
              <w:spacing w:line="360" w:lineRule="auto"/>
            </w:pPr>
            <w:hyperlink r:id="rId9" w:history="1">
              <w:r w:rsidR="00BE4BCE">
                <w:rPr>
                  <w:rFonts w:ascii="仿宋" w:eastAsia="仿宋" w:hAnsi="仿宋" w:hint="eastAsia"/>
                  <w:sz w:val="32"/>
                  <w:szCs w:val="32"/>
                </w:rPr>
                <w:t>http://www.cnca.net</w:t>
              </w:r>
            </w:hyperlink>
          </w:p>
        </w:tc>
      </w:tr>
    </w:tbl>
    <w:p w14:paraId="70C3E916" w14:textId="16069AF6"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（1）用户根据选择的服务机构，下载对应的相关附件，《网证通办理指引》；</w:t>
      </w:r>
    </w:p>
    <w:p w14:paraId="26D1F039" w14:textId="77777777"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（2）按照指引进行相关资料准备、上传资料、缴费、证书领取、电子印章使用；</w:t>
      </w:r>
    </w:p>
    <w:p w14:paraId="5EF97EAA" w14:textId="77777777" w:rsidR="00BC060A" w:rsidRDefault="00BE4BCE">
      <w:pPr>
        <w:pStyle w:val="3"/>
        <w:numPr>
          <w:ilvl w:val="0"/>
          <w:numId w:val="0"/>
        </w:numPr>
        <w:ind w:left="720"/>
        <w:rPr>
          <w:rFonts w:ascii="仿宋" w:eastAsia="仿宋" w:hAnsi="仿宋"/>
          <w:bCs/>
          <w:sz w:val="32"/>
          <w:szCs w:val="32"/>
        </w:rPr>
      </w:pPr>
      <w:r>
        <w:rPr>
          <w:rFonts w:ascii="仿宋" w:eastAsia="仿宋" w:hAnsi="仿宋" w:hint="eastAsia"/>
          <w:bCs/>
          <w:sz w:val="32"/>
          <w:szCs w:val="32"/>
        </w:rPr>
        <w:t>2、现场办理</w:t>
      </w:r>
    </w:p>
    <w:tbl>
      <w:tblPr>
        <w:tblStyle w:val="ad"/>
        <w:tblW w:w="0" w:type="auto"/>
        <w:jc w:val="center"/>
        <w:tblLook w:val="04A0" w:firstRow="1" w:lastRow="0" w:firstColumn="1" w:lastColumn="0" w:noHBand="0" w:noVBand="1"/>
      </w:tblPr>
      <w:tblGrid>
        <w:gridCol w:w="2908"/>
        <w:gridCol w:w="2920"/>
        <w:gridCol w:w="3038"/>
      </w:tblGrid>
      <w:tr w:rsidR="00BC060A" w14:paraId="7CE5413F" w14:textId="77777777">
        <w:trPr>
          <w:jc w:val="center"/>
        </w:trPr>
        <w:tc>
          <w:tcPr>
            <w:tcW w:w="2908" w:type="dxa"/>
            <w:vAlign w:val="center"/>
          </w:tcPr>
          <w:p w14:paraId="247D364C" w14:textId="77777777" w:rsidR="00BC060A" w:rsidRDefault="00BE4BCE">
            <w:pPr>
              <w:tabs>
                <w:tab w:val="left" w:pos="420"/>
              </w:tabs>
              <w:spacing w:line="360" w:lineRule="auto"/>
              <w:jc w:val="center"/>
              <w:rPr>
                <w:rFonts w:ascii="仿宋" w:eastAsia="仿宋" w:hAnsi="仿宋"/>
                <w:sz w:val="32"/>
                <w:szCs w:val="32"/>
              </w:rPr>
            </w:pPr>
            <w:r>
              <w:rPr>
                <w:rFonts w:ascii="仿宋" w:eastAsia="仿宋" w:hAnsi="仿宋" w:hint="eastAsia"/>
                <w:sz w:val="32"/>
                <w:szCs w:val="32"/>
              </w:rPr>
              <w:t>服务机构</w:t>
            </w:r>
          </w:p>
        </w:tc>
        <w:tc>
          <w:tcPr>
            <w:tcW w:w="2920" w:type="dxa"/>
            <w:vAlign w:val="center"/>
          </w:tcPr>
          <w:p w14:paraId="7298C2B8" w14:textId="77777777" w:rsidR="00BC060A" w:rsidRDefault="00BE4BCE">
            <w:pPr>
              <w:tabs>
                <w:tab w:val="left" w:pos="420"/>
              </w:tabs>
              <w:spacing w:line="360" w:lineRule="auto"/>
              <w:jc w:val="center"/>
              <w:rPr>
                <w:rFonts w:ascii="仿宋" w:eastAsia="仿宋" w:hAnsi="仿宋"/>
                <w:sz w:val="32"/>
                <w:szCs w:val="32"/>
              </w:rPr>
            </w:pPr>
            <w:r>
              <w:rPr>
                <w:rFonts w:ascii="仿宋" w:eastAsia="仿宋" w:hAnsi="仿宋" w:hint="eastAsia"/>
                <w:sz w:val="32"/>
                <w:szCs w:val="32"/>
              </w:rPr>
              <w:t>现场办理地点</w:t>
            </w:r>
          </w:p>
        </w:tc>
        <w:tc>
          <w:tcPr>
            <w:tcW w:w="3038" w:type="dxa"/>
            <w:vAlign w:val="center"/>
          </w:tcPr>
          <w:p w14:paraId="69730720" w14:textId="77777777" w:rsidR="00BC060A" w:rsidRDefault="00BE4BCE">
            <w:pPr>
              <w:tabs>
                <w:tab w:val="left" w:pos="420"/>
              </w:tabs>
              <w:spacing w:line="360" w:lineRule="auto"/>
              <w:jc w:val="center"/>
              <w:rPr>
                <w:rFonts w:ascii="仿宋" w:eastAsia="仿宋" w:hAnsi="仿宋"/>
                <w:sz w:val="32"/>
                <w:szCs w:val="32"/>
              </w:rPr>
            </w:pPr>
            <w:r>
              <w:rPr>
                <w:rFonts w:ascii="仿宋" w:eastAsia="仿宋" w:hAnsi="仿宋" w:hint="eastAsia"/>
                <w:sz w:val="32"/>
                <w:szCs w:val="32"/>
              </w:rPr>
              <w:t>服务时间</w:t>
            </w:r>
          </w:p>
        </w:tc>
      </w:tr>
      <w:tr w:rsidR="00BC060A" w14:paraId="40607504" w14:textId="77777777">
        <w:trPr>
          <w:jc w:val="center"/>
        </w:trPr>
        <w:tc>
          <w:tcPr>
            <w:tcW w:w="2908" w:type="dxa"/>
            <w:vAlign w:val="center"/>
          </w:tcPr>
          <w:p w14:paraId="753F2765" w14:textId="77777777" w:rsidR="00BC060A" w:rsidRDefault="00BE4BCE">
            <w:pPr>
              <w:tabs>
                <w:tab w:val="left" w:pos="420"/>
              </w:tabs>
              <w:spacing w:line="360" w:lineRule="auto"/>
              <w:jc w:val="center"/>
              <w:rPr>
                <w:rFonts w:ascii="仿宋" w:eastAsia="仿宋" w:hAnsi="仿宋"/>
                <w:sz w:val="32"/>
                <w:szCs w:val="32"/>
              </w:rPr>
            </w:pPr>
            <w:r>
              <w:rPr>
                <w:rFonts w:ascii="仿宋" w:eastAsia="仿宋" w:hAnsi="仿宋" w:hint="eastAsia"/>
                <w:sz w:val="32"/>
                <w:szCs w:val="32"/>
              </w:rPr>
              <w:t>网证通</w:t>
            </w:r>
          </w:p>
        </w:tc>
        <w:tc>
          <w:tcPr>
            <w:tcW w:w="2920" w:type="dxa"/>
            <w:vAlign w:val="center"/>
          </w:tcPr>
          <w:p w14:paraId="12D73D0A" w14:textId="77777777" w:rsidR="00BC060A" w:rsidRDefault="00BE4BCE">
            <w:pPr>
              <w:tabs>
                <w:tab w:val="left" w:pos="420"/>
              </w:tabs>
              <w:spacing w:line="360" w:lineRule="auto"/>
              <w:rPr>
                <w:rFonts w:ascii="仿宋" w:eastAsia="仿宋" w:hAnsi="仿宋"/>
                <w:sz w:val="32"/>
                <w:szCs w:val="32"/>
              </w:rPr>
            </w:pPr>
            <w:r>
              <w:rPr>
                <w:rFonts w:ascii="仿宋" w:eastAsia="仿宋" w:hAnsi="仿宋" w:hint="eastAsia"/>
                <w:sz w:val="32"/>
                <w:szCs w:val="32"/>
              </w:rPr>
              <w:t>东莞市莞城区东城西路</w:t>
            </w:r>
            <w:r>
              <w:rPr>
                <w:rFonts w:ascii="仿宋" w:eastAsia="仿宋" w:hAnsi="仿宋"/>
                <w:sz w:val="32"/>
                <w:szCs w:val="32"/>
              </w:rPr>
              <w:t>92号通联大厦一楼电子认证中心</w:t>
            </w:r>
          </w:p>
        </w:tc>
        <w:tc>
          <w:tcPr>
            <w:tcW w:w="3038" w:type="dxa"/>
            <w:vAlign w:val="center"/>
          </w:tcPr>
          <w:p w14:paraId="664D591C" w14:textId="77777777" w:rsidR="00BC060A" w:rsidRDefault="00BE4BCE">
            <w:pPr>
              <w:tabs>
                <w:tab w:val="left" w:pos="420"/>
              </w:tabs>
              <w:spacing w:line="360" w:lineRule="auto"/>
              <w:rPr>
                <w:rFonts w:ascii="仿宋" w:eastAsia="仿宋" w:hAnsi="仿宋"/>
                <w:sz w:val="32"/>
                <w:szCs w:val="32"/>
              </w:rPr>
            </w:pPr>
            <w:r>
              <w:rPr>
                <w:rFonts w:ascii="仿宋" w:eastAsia="仿宋" w:hAnsi="仿宋" w:hint="eastAsia"/>
                <w:sz w:val="32"/>
                <w:szCs w:val="32"/>
              </w:rPr>
              <w:t>星期一至星期五（公众节假日除外）上午</w:t>
            </w:r>
            <w:r>
              <w:rPr>
                <w:rFonts w:ascii="仿宋" w:eastAsia="仿宋" w:hAnsi="仿宋"/>
                <w:sz w:val="32"/>
                <w:szCs w:val="32"/>
              </w:rPr>
              <w:t xml:space="preserve"> 8:30－12:00； 下午 14:00－17:30</w:t>
            </w:r>
            <w:r>
              <w:rPr>
                <w:rFonts w:ascii="仿宋" w:eastAsia="仿宋" w:hAnsi="仿宋" w:hint="eastAsia"/>
                <w:sz w:val="32"/>
                <w:szCs w:val="32"/>
              </w:rPr>
              <w:t>。</w:t>
            </w:r>
          </w:p>
        </w:tc>
      </w:tr>
    </w:tbl>
    <w:p w14:paraId="4F75FF3B" w14:textId="16737A4E"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t>（1）用户根据自行选择的服务机构，下载《网证通办理指引》；</w:t>
      </w:r>
    </w:p>
    <w:p w14:paraId="7CCD6008" w14:textId="77777777" w:rsidR="00BC060A" w:rsidRDefault="00BE4BCE">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（2）按照指引进行相关资料准备、经办人携纸质资料到现场服务网点办理、缴费、证书领取、电子印章使用；</w:t>
      </w:r>
    </w:p>
    <w:p w14:paraId="6DEA1ECB" w14:textId="77777777" w:rsidR="00BC060A" w:rsidRDefault="00BE4BCE">
      <w:pPr>
        <w:pStyle w:val="2"/>
        <w:numPr>
          <w:ilvl w:val="0"/>
          <w:numId w:val="0"/>
        </w:numPr>
        <w:ind w:left="575" w:hanging="575"/>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（四）收费标准</w:t>
      </w:r>
    </w:p>
    <w:tbl>
      <w:tblPr>
        <w:tblW w:w="8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1"/>
        <w:gridCol w:w="2268"/>
        <w:gridCol w:w="2480"/>
      </w:tblGrid>
      <w:tr w:rsidR="00BC060A" w14:paraId="00FAAC23" w14:textId="77777777">
        <w:trPr>
          <w:jc w:val="center"/>
        </w:trPr>
        <w:tc>
          <w:tcPr>
            <w:tcW w:w="3901" w:type="dxa"/>
            <w:tcBorders>
              <w:top w:val="double" w:sz="4" w:space="0" w:color="auto"/>
              <w:left w:val="double" w:sz="4" w:space="0" w:color="auto"/>
              <w:bottom w:val="double" w:sz="4" w:space="0" w:color="auto"/>
              <w:right w:val="double" w:sz="4" w:space="0" w:color="auto"/>
            </w:tcBorders>
            <w:shd w:val="clear" w:color="auto" w:fill="auto"/>
            <w:vAlign w:val="center"/>
          </w:tcPr>
          <w:p w14:paraId="49AC56BE"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业务类型</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7388A0BF"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机构数字证书</w:t>
            </w:r>
          </w:p>
          <w:p w14:paraId="5B8BA48A"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服务费</w:t>
            </w:r>
          </w:p>
        </w:tc>
        <w:tc>
          <w:tcPr>
            <w:tcW w:w="2480" w:type="dxa"/>
            <w:tcBorders>
              <w:top w:val="double" w:sz="4" w:space="0" w:color="auto"/>
              <w:left w:val="double" w:sz="4" w:space="0" w:color="auto"/>
              <w:bottom w:val="double" w:sz="4" w:space="0" w:color="auto"/>
              <w:right w:val="double" w:sz="4" w:space="0" w:color="auto"/>
            </w:tcBorders>
            <w:shd w:val="clear" w:color="auto" w:fill="auto"/>
            <w:vAlign w:val="center"/>
          </w:tcPr>
          <w:p w14:paraId="1734245E"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机构电子签章</w:t>
            </w:r>
          </w:p>
          <w:p w14:paraId="4663E2A5"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服务费</w:t>
            </w:r>
          </w:p>
        </w:tc>
      </w:tr>
      <w:tr w:rsidR="00BC060A" w14:paraId="15CE60FA" w14:textId="77777777">
        <w:trPr>
          <w:trHeight w:val="678"/>
          <w:jc w:val="center"/>
        </w:trPr>
        <w:tc>
          <w:tcPr>
            <w:tcW w:w="3901" w:type="dxa"/>
            <w:tcBorders>
              <w:top w:val="double" w:sz="4" w:space="0" w:color="auto"/>
              <w:left w:val="double" w:sz="4" w:space="0" w:color="auto"/>
              <w:right w:val="double" w:sz="4" w:space="0" w:color="auto"/>
            </w:tcBorders>
            <w:shd w:val="clear" w:color="auto" w:fill="auto"/>
            <w:vAlign w:val="center"/>
          </w:tcPr>
          <w:p w14:paraId="2BAA662D" w14:textId="77777777" w:rsidR="00BC060A" w:rsidRDefault="00BE4BCE">
            <w:pPr>
              <w:autoSpaceDE w:val="0"/>
              <w:autoSpaceDN w:val="0"/>
              <w:adjustRightInd w:val="0"/>
              <w:spacing w:line="500" w:lineRule="exact"/>
              <w:jc w:val="left"/>
              <w:rPr>
                <w:rFonts w:ascii="仿宋" w:eastAsia="仿宋" w:hAnsi="仿宋" w:cs="宋体"/>
                <w:b/>
                <w:sz w:val="32"/>
                <w:szCs w:val="32"/>
              </w:rPr>
            </w:pPr>
            <w:r>
              <w:rPr>
                <w:rFonts w:ascii="仿宋" w:eastAsia="仿宋" w:hAnsi="仿宋" w:cs="宋体" w:hint="eastAsia"/>
                <w:b/>
                <w:sz w:val="32"/>
                <w:szCs w:val="32"/>
              </w:rPr>
              <w:t>新申请</w:t>
            </w:r>
            <w:r>
              <w:rPr>
                <w:rFonts w:ascii="仿宋" w:eastAsia="仿宋" w:hAnsi="仿宋" w:cs="宋体" w:hint="eastAsia"/>
                <w:sz w:val="32"/>
                <w:szCs w:val="32"/>
              </w:rPr>
              <w:t>（含介质）</w:t>
            </w:r>
          </w:p>
        </w:tc>
        <w:tc>
          <w:tcPr>
            <w:tcW w:w="2268" w:type="dxa"/>
            <w:tcBorders>
              <w:top w:val="double" w:sz="4" w:space="0" w:color="auto"/>
              <w:left w:val="double" w:sz="4" w:space="0" w:color="auto"/>
              <w:right w:val="double" w:sz="4" w:space="0" w:color="auto"/>
            </w:tcBorders>
            <w:shd w:val="clear" w:color="auto" w:fill="auto"/>
            <w:vAlign w:val="center"/>
          </w:tcPr>
          <w:p w14:paraId="431E8D50" w14:textId="77777777" w:rsidR="00BC060A" w:rsidRDefault="00BE4BCE">
            <w:pPr>
              <w:spacing w:line="500" w:lineRule="exact"/>
              <w:jc w:val="center"/>
              <w:rPr>
                <w:rFonts w:ascii="仿宋" w:eastAsia="仿宋" w:hAnsi="仿宋" w:cs="宋体"/>
                <w:sz w:val="32"/>
                <w:szCs w:val="32"/>
              </w:rPr>
            </w:pPr>
            <w:r>
              <w:rPr>
                <w:rFonts w:ascii="仿宋" w:eastAsia="仿宋" w:hAnsi="仿宋" w:cs="宋体" w:hint="eastAsia"/>
                <w:sz w:val="32"/>
                <w:szCs w:val="32"/>
              </w:rPr>
              <w:t>200元/年/个</w:t>
            </w:r>
          </w:p>
        </w:tc>
        <w:tc>
          <w:tcPr>
            <w:tcW w:w="2480" w:type="dxa"/>
            <w:tcBorders>
              <w:top w:val="double" w:sz="4" w:space="0" w:color="auto"/>
              <w:left w:val="double" w:sz="4" w:space="0" w:color="auto"/>
              <w:right w:val="double" w:sz="4" w:space="0" w:color="auto"/>
            </w:tcBorders>
            <w:shd w:val="clear" w:color="auto" w:fill="auto"/>
            <w:vAlign w:val="center"/>
          </w:tcPr>
          <w:p w14:paraId="0620078D" w14:textId="77777777" w:rsidR="00BC060A" w:rsidRDefault="00BE4BCE">
            <w:pPr>
              <w:autoSpaceDE w:val="0"/>
              <w:autoSpaceDN w:val="0"/>
              <w:adjustRightInd w:val="0"/>
              <w:spacing w:line="500" w:lineRule="exact"/>
              <w:jc w:val="center"/>
              <w:rPr>
                <w:rFonts w:ascii="仿宋" w:eastAsia="仿宋" w:hAnsi="仿宋" w:cs="宋体"/>
                <w:sz w:val="32"/>
                <w:szCs w:val="32"/>
              </w:rPr>
            </w:pPr>
            <w:r>
              <w:rPr>
                <w:rFonts w:ascii="仿宋" w:eastAsia="仿宋" w:hAnsi="仿宋" w:cs="宋体" w:hint="eastAsia"/>
                <w:sz w:val="32"/>
                <w:szCs w:val="32"/>
              </w:rPr>
              <w:t>200元/年/个</w:t>
            </w:r>
          </w:p>
        </w:tc>
      </w:tr>
      <w:tr w:rsidR="00BC060A" w14:paraId="7EDFC21B" w14:textId="77777777">
        <w:trPr>
          <w:trHeight w:val="695"/>
          <w:jc w:val="center"/>
        </w:trPr>
        <w:tc>
          <w:tcPr>
            <w:tcW w:w="3901" w:type="dxa"/>
            <w:tcBorders>
              <w:left w:val="double" w:sz="4" w:space="0" w:color="auto"/>
              <w:right w:val="double" w:sz="4" w:space="0" w:color="auto"/>
            </w:tcBorders>
            <w:shd w:val="clear" w:color="auto" w:fill="auto"/>
            <w:vAlign w:val="center"/>
          </w:tcPr>
          <w:p w14:paraId="296B0581" w14:textId="77777777" w:rsidR="00BC060A" w:rsidRDefault="00BE4BCE">
            <w:pPr>
              <w:autoSpaceDE w:val="0"/>
              <w:autoSpaceDN w:val="0"/>
              <w:adjustRightInd w:val="0"/>
              <w:spacing w:line="500" w:lineRule="exact"/>
              <w:jc w:val="left"/>
              <w:rPr>
                <w:rFonts w:ascii="仿宋" w:eastAsia="仿宋" w:hAnsi="仿宋" w:cs="宋体"/>
                <w:b/>
                <w:sz w:val="32"/>
                <w:szCs w:val="32"/>
              </w:rPr>
            </w:pPr>
            <w:r>
              <w:rPr>
                <w:rFonts w:ascii="仿宋" w:eastAsia="仿宋" w:hAnsi="仿宋" w:cs="宋体" w:hint="eastAsia"/>
                <w:b/>
                <w:sz w:val="32"/>
                <w:szCs w:val="32"/>
              </w:rPr>
              <w:t>续期</w:t>
            </w:r>
          </w:p>
        </w:tc>
        <w:tc>
          <w:tcPr>
            <w:tcW w:w="2268" w:type="dxa"/>
            <w:tcBorders>
              <w:left w:val="double" w:sz="4" w:space="0" w:color="auto"/>
              <w:right w:val="double" w:sz="4" w:space="0" w:color="auto"/>
            </w:tcBorders>
            <w:shd w:val="clear" w:color="auto" w:fill="auto"/>
            <w:vAlign w:val="center"/>
          </w:tcPr>
          <w:p w14:paraId="09BEDF90" w14:textId="77777777" w:rsidR="00BC060A" w:rsidRDefault="00BE4BCE">
            <w:pPr>
              <w:autoSpaceDE w:val="0"/>
              <w:autoSpaceDN w:val="0"/>
              <w:adjustRightInd w:val="0"/>
              <w:spacing w:line="500" w:lineRule="exact"/>
              <w:jc w:val="center"/>
              <w:rPr>
                <w:rFonts w:ascii="仿宋" w:eastAsia="仿宋" w:hAnsi="仿宋" w:cs="宋体"/>
                <w:sz w:val="32"/>
                <w:szCs w:val="32"/>
              </w:rPr>
            </w:pPr>
            <w:r>
              <w:rPr>
                <w:rFonts w:ascii="仿宋" w:eastAsia="仿宋" w:hAnsi="仿宋" w:cs="宋体" w:hint="eastAsia"/>
                <w:sz w:val="32"/>
                <w:szCs w:val="32"/>
              </w:rPr>
              <w:t>200 元/年/个</w:t>
            </w:r>
          </w:p>
        </w:tc>
        <w:tc>
          <w:tcPr>
            <w:tcW w:w="2480" w:type="dxa"/>
            <w:tcBorders>
              <w:left w:val="double" w:sz="4" w:space="0" w:color="auto"/>
              <w:right w:val="double" w:sz="4" w:space="0" w:color="auto"/>
            </w:tcBorders>
            <w:shd w:val="clear" w:color="auto" w:fill="auto"/>
            <w:vAlign w:val="center"/>
          </w:tcPr>
          <w:p w14:paraId="7A93458A" w14:textId="77777777" w:rsidR="00BC060A" w:rsidRDefault="00BE4BCE">
            <w:pPr>
              <w:autoSpaceDE w:val="0"/>
              <w:autoSpaceDN w:val="0"/>
              <w:adjustRightInd w:val="0"/>
              <w:spacing w:line="500" w:lineRule="exact"/>
              <w:jc w:val="center"/>
              <w:rPr>
                <w:rFonts w:ascii="仿宋" w:eastAsia="仿宋" w:hAnsi="仿宋" w:cs="宋体"/>
                <w:sz w:val="32"/>
                <w:szCs w:val="32"/>
              </w:rPr>
            </w:pPr>
            <w:r>
              <w:rPr>
                <w:rFonts w:ascii="仿宋" w:eastAsia="仿宋" w:hAnsi="仿宋" w:cs="宋体" w:hint="eastAsia"/>
                <w:sz w:val="32"/>
                <w:szCs w:val="32"/>
              </w:rPr>
              <w:t>200 元/年/个</w:t>
            </w:r>
          </w:p>
        </w:tc>
      </w:tr>
      <w:tr w:rsidR="00BC060A" w14:paraId="4440A874" w14:textId="77777777">
        <w:trPr>
          <w:trHeight w:val="1790"/>
          <w:jc w:val="center"/>
        </w:trPr>
        <w:tc>
          <w:tcPr>
            <w:tcW w:w="3901" w:type="dxa"/>
            <w:tcBorders>
              <w:left w:val="double" w:sz="4" w:space="0" w:color="auto"/>
              <w:right w:val="double" w:sz="4" w:space="0" w:color="auto"/>
            </w:tcBorders>
            <w:shd w:val="clear" w:color="auto" w:fill="auto"/>
            <w:vAlign w:val="center"/>
          </w:tcPr>
          <w:p w14:paraId="69267320" w14:textId="77777777" w:rsidR="00BC060A" w:rsidRDefault="00BE4BCE">
            <w:pPr>
              <w:autoSpaceDE w:val="0"/>
              <w:autoSpaceDN w:val="0"/>
              <w:adjustRightInd w:val="0"/>
              <w:spacing w:line="500" w:lineRule="exact"/>
              <w:jc w:val="left"/>
              <w:rPr>
                <w:rFonts w:ascii="仿宋" w:eastAsia="仿宋" w:hAnsi="仿宋" w:cs="宋体"/>
                <w:b/>
                <w:sz w:val="32"/>
                <w:szCs w:val="32"/>
              </w:rPr>
            </w:pPr>
            <w:r>
              <w:rPr>
                <w:rFonts w:ascii="仿宋" w:eastAsia="仿宋" w:hAnsi="仿宋" w:cs="宋体" w:hint="eastAsia"/>
                <w:b/>
                <w:sz w:val="32"/>
                <w:szCs w:val="32"/>
              </w:rPr>
              <w:t>补办</w:t>
            </w:r>
            <w:r>
              <w:rPr>
                <w:rFonts w:ascii="仿宋" w:eastAsia="仿宋" w:hAnsi="仿宋" w:cs="宋体" w:hint="eastAsia"/>
                <w:sz w:val="32"/>
                <w:szCs w:val="32"/>
              </w:rPr>
              <w:t>（丢失或损坏可补办。补办后的数字证书有效期与原数字证书有效期相同）</w:t>
            </w:r>
          </w:p>
        </w:tc>
        <w:tc>
          <w:tcPr>
            <w:tcW w:w="2268" w:type="dxa"/>
            <w:tcBorders>
              <w:left w:val="double" w:sz="4" w:space="0" w:color="auto"/>
              <w:right w:val="double" w:sz="4" w:space="0" w:color="auto"/>
            </w:tcBorders>
            <w:shd w:val="clear" w:color="auto" w:fill="auto"/>
            <w:vAlign w:val="center"/>
          </w:tcPr>
          <w:p w14:paraId="031B936E"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sz w:val="32"/>
                <w:szCs w:val="32"/>
              </w:rPr>
              <w:t>50元/个/次</w:t>
            </w:r>
          </w:p>
        </w:tc>
        <w:tc>
          <w:tcPr>
            <w:tcW w:w="2480" w:type="dxa"/>
            <w:tcBorders>
              <w:left w:val="double" w:sz="4" w:space="0" w:color="auto"/>
              <w:right w:val="double" w:sz="4" w:space="0" w:color="auto"/>
            </w:tcBorders>
            <w:shd w:val="clear" w:color="auto" w:fill="auto"/>
            <w:vAlign w:val="center"/>
          </w:tcPr>
          <w:p w14:paraId="53F39FA7" w14:textId="2B8526E9" w:rsidR="00BC060A" w:rsidRDefault="005B3FA5">
            <w:pPr>
              <w:autoSpaceDE w:val="0"/>
              <w:autoSpaceDN w:val="0"/>
              <w:adjustRightInd w:val="0"/>
              <w:spacing w:line="500" w:lineRule="exact"/>
              <w:jc w:val="center"/>
              <w:rPr>
                <w:rFonts w:ascii="仿宋" w:eastAsia="仿宋" w:hAnsi="仿宋" w:cs="宋体"/>
                <w:sz w:val="32"/>
                <w:szCs w:val="32"/>
              </w:rPr>
            </w:pPr>
            <w:r>
              <w:rPr>
                <w:rFonts w:ascii="仿宋" w:eastAsia="仿宋" w:hAnsi="仿宋" w:cs="宋体" w:hint="eastAsia"/>
                <w:sz w:val="32"/>
                <w:szCs w:val="32"/>
              </w:rPr>
              <w:t>免费</w:t>
            </w:r>
          </w:p>
        </w:tc>
      </w:tr>
      <w:tr w:rsidR="00BC060A" w14:paraId="66248E2C" w14:textId="77777777">
        <w:trPr>
          <w:trHeight w:val="1736"/>
          <w:jc w:val="center"/>
        </w:trPr>
        <w:tc>
          <w:tcPr>
            <w:tcW w:w="3901" w:type="dxa"/>
            <w:tcBorders>
              <w:left w:val="double" w:sz="4" w:space="0" w:color="auto"/>
              <w:right w:val="double" w:sz="4" w:space="0" w:color="auto"/>
            </w:tcBorders>
            <w:shd w:val="clear" w:color="auto" w:fill="auto"/>
            <w:vAlign w:val="center"/>
          </w:tcPr>
          <w:p w14:paraId="7F8B525D" w14:textId="77777777" w:rsidR="00BC060A" w:rsidRDefault="00BE4BCE">
            <w:pPr>
              <w:autoSpaceDE w:val="0"/>
              <w:autoSpaceDN w:val="0"/>
              <w:adjustRightInd w:val="0"/>
              <w:spacing w:line="500" w:lineRule="exact"/>
              <w:jc w:val="left"/>
              <w:rPr>
                <w:rFonts w:ascii="仿宋" w:eastAsia="仿宋" w:hAnsi="仿宋" w:cs="宋体"/>
                <w:sz w:val="32"/>
                <w:szCs w:val="32"/>
              </w:rPr>
            </w:pPr>
            <w:r>
              <w:rPr>
                <w:rFonts w:ascii="仿宋" w:eastAsia="仿宋" w:hAnsi="仿宋" w:cs="宋体" w:hint="eastAsia"/>
                <w:b/>
                <w:sz w:val="32"/>
                <w:szCs w:val="32"/>
              </w:rPr>
              <w:t>变更</w:t>
            </w:r>
            <w:r>
              <w:rPr>
                <w:rFonts w:ascii="仿宋" w:eastAsia="仿宋" w:hAnsi="仿宋" w:cs="宋体" w:hint="eastAsia"/>
                <w:sz w:val="32"/>
                <w:szCs w:val="32"/>
              </w:rPr>
              <w:t>（单位信息变更，变更后的数字证书有效期与原数字证书有效期相同）</w:t>
            </w:r>
          </w:p>
        </w:tc>
        <w:tc>
          <w:tcPr>
            <w:tcW w:w="2268" w:type="dxa"/>
            <w:tcBorders>
              <w:left w:val="double" w:sz="4" w:space="0" w:color="auto"/>
              <w:right w:val="double" w:sz="4" w:space="0" w:color="auto"/>
            </w:tcBorders>
            <w:shd w:val="clear" w:color="auto" w:fill="auto"/>
            <w:vAlign w:val="center"/>
          </w:tcPr>
          <w:p w14:paraId="1EE3AD07"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免费</w:t>
            </w:r>
          </w:p>
        </w:tc>
        <w:tc>
          <w:tcPr>
            <w:tcW w:w="2480" w:type="dxa"/>
            <w:tcBorders>
              <w:left w:val="double" w:sz="4" w:space="0" w:color="auto"/>
              <w:right w:val="double" w:sz="4" w:space="0" w:color="auto"/>
            </w:tcBorders>
            <w:shd w:val="clear" w:color="auto" w:fill="auto"/>
            <w:vAlign w:val="center"/>
          </w:tcPr>
          <w:p w14:paraId="1F71A71C" w14:textId="77777777" w:rsidR="00BC060A" w:rsidRDefault="00BE4BCE">
            <w:pPr>
              <w:spacing w:line="500" w:lineRule="exact"/>
              <w:jc w:val="center"/>
              <w:rPr>
                <w:rFonts w:ascii="仿宋" w:eastAsia="仿宋" w:hAnsi="仿宋" w:cs="宋体"/>
                <w:sz w:val="32"/>
                <w:szCs w:val="32"/>
              </w:rPr>
            </w:pPr>
            <w:r>
              <w:rPr>
                <w:rFonts w:ascii="仿宋" w:eastAsia="仿宋" w:hAnsi="仿宋" w:cs="宋体" w:hint="eastAsia"/>
                <w:b/>
                <w:sz w:val="32"/>
                <w:szCs w:val="32"/>
              </w:rPr>
              <w:t>免费</w:t>
            </w:r>
          </w:p>
        </w:tc>
      </w:tr>
      <w:tr w:rsidR="00BC060A" w14:paraId="57656D1E" w14:textId="77777777">
        <w:trPr>
          <w:trHeight w:val="840"/>
          <w:jc w:val="center"/>
        </w:trPr>
        <w:tc>
          <w:tcPr>
            <w:tcW w:w="3901" w:type="dxa"/>
            <w:tcBorders>
              <w:left w:val="double" w:sz="4" w:space="0" w:color="auto"/>
              <w:right w:val="double" w:sz="4" w:space="0" w:color="auto"/>
            </w:tcBorders>
            <w:shd w:val="clear" w:color="auto" w:fill="auto"/>
            <w:vAlign w:val="center"/>
          </w:tcPr>
          <w:p w14:paraId="236F263F" w14:textId="77777777" w:rsidR="00BC060A" w:rsidRDefault="00BE4BCE">
            <w:pPr>
              <w:autoSpaceDE w:val="0"/>
              <w:autoSpaceDN w:val="0"/>
              <w:adjustRightInd w:val="0"/>
              <w:spacing w:line="500" w:lineRule="exact"/>
              <w:jc w:val="left"/>
              <w:rPr>
                <w:rFonts w:ascii="仿宋" w:eastAsia="仿宋" w:hAnsi="仿宋" w:cs="宋体"/>
                <w:b/>
                <w:sz w:val="32"/>
                <w:szCs w:val="32"/>
              </w:rPr>
            </w:pPr>
            <w:r>
              <w:rPr>
                <w:rFonts w:ascii="仿宋" w:eastAsia="仿宋" w:hAnsi="仿宋" w:cs="宋体" w:hint="eastAsia"/>
                <w:b/>
                <w:sz w:val="32"/>
                <w:szCs w:val="32"/>
              </w:rPr>
              <w:t>解锁</w:t>
            </w:r>
            <w:r>
              <w:rPr>
                <w:rFonts w:ascii="仿宋" w:eastAsia="仿宋" w:hAnsi="仿宋" w:cs="宋体" w:hint="eastAsia"/>
                <w:sz w:val="32"/>
                <w:szCs w:val="32"/>
              </w:rPr>
              <w:t>（密码忘记或锁死）</w:t>
            </w:r>
          </w:p>
        </w:tc>
        <w:tc>
          <w:tcPr>
            <w:tcW w:w="2268" w:type="dxa"/>
            <w:tcBorders>
              <w:left w:val="double" w:sz="4" w:space="0" w:color="auto"/>
              <w:right w:val="double" w:sz="4" w:space="0" w:color="auto"/>
            </w:tcBorders>
            <w:shd w:val="clear" w:color="auto" w:fill="auto"/>
            <w:vAlign w:val="center"/>
          </w:tcPr>
          <w:p w14:paraId="7A1B06D1"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免费</w:t>
            </w:r>
          </w:p>
        </w:tc>
        <w:tc>
          <w:tcPr>
            <w:tcW w:w="2480" w:type="dxa"/>
            <w:tcBorders>
              <w:left w:val="double" w:sz="4" w:space="0" w:color="auto"/>
              <w:right w:val="double" w:sz="4" w:space="0" w:color="auto"/>
            </w:tcBorders>
            <w:shd w:val="clear" w:color="auto" w:fill="auto"/>
            <w:vAlign w:val="center"/>
          </w:tcPr>
          <w:p w14:paraId="79E16826" w14:textId="77777777" w:rsidR="00BC060A" w:rsidRDefault="00BE4BCE">
            <w:pPr>
              <w:spacing w:line="500" w:lineRule="exact"/>
              <w:jc w:val="center"/>
              <w:rPr>
                <w:rFonts w:ascii="仿宋" w:eastAsia="仿宋" w:hAnsi="仿宋" w:cs="宋体"/>
                <w:sz w:val="32"/>
                <w:szCs w:val="32"/>
              </w:rPr>
            </w:pPr>
            <w:r>
              <w:rPr>
                <w:rFonts w:ascii="仿宋" w:eastAsia="仿宋" w:hAnsi="仿宋" w:cs="宋体" w:hint="eastAsia"/>
                <w:b/>
                <w:sz w:val="32"/>
                <w:szCs w:val="32"/>
              </w:rPr>
              <w:t>免费</w:t>
            </w:r>
          </w:p>
        </w:tc>
      </w:tr>
      <w:tr w:rsidR="00BC060A" w14:paraId="4EBF5511" w14:textId="77777777">
        <w:trPr>
          <w:trHeight w:val="838"/>
          <w:jc w:val="center"/>
        </w:trPr>
        <w:tc>
          <w:tcPr>
            <w:tcW w:w="3901" w:type="dxa"/>
            <w:tcBorders>
              <w:left w:val="double" w:sz="4" w:space="0" w:color="auto"/>
              <w:bottom w:val="double" w:sz="4" w:space="0" w:color="auto"/>
              <w:right w:val="double" w:sz="4" w:space="0" w:color="auto"/>
            </w:tcBorders>
            <w:shd w:val="clear" w:color="auto" w:fill="auto"/>
            <w:vAlign w:val="center"/>
          </w:tcPr>
          <w:p w14:paraId="691806B7" w14:textId="77777777" w:rsidR="00BC060A" w:rsidRDefault="00BE4BCE">
            <w:pPr>
              <w:autoSpaceDE w:val="0"/>
              <w:autoSpaceDN w:val="0"/>
              <w:adjustRightInd w:val="0"/>
              <w:spacing w:line="500" w:lineRule="exact"/>
              <w:jc w:val="left"/>
              <w:rPr>
                <w:rFonts w:ascii="仿宋" w:eastAsia="仿宋" w:hAnsi="仿宋" w:cs="宋体"/>
                <w:b/>
                <w:sz w:val="32"/>
                <w:szCs w:val="32"/>
              </w:rPr>
            </w:pPr>
            <w:r>
              <w:rPr>
                <w:rFonts w:ascii="仿宋" w:eastAsia="仿宋" w:hAnsi="仿宋" w:cs="宋体" w:hint="eastAsia"/>
                <w:b/>
                <w:sz w:val="32"/>
                <w:szCs w:val="32"/>
              </w:rPr>
              <w:t>注销</w:t>
            </w:r>
          </w:p>
        </w:tc>
        <w:tc>
          <w:tcPr>
            <w:tcW w:w="2268" w:type="dxa"/>
            <w:tcBorders>
              <w:left w:val="double" w:sz="4" w:space="0" w:color="auto"/>
              <w:bottom w:val="double" w:sz="4" w:space="0" w:color="auto"/>
              <w:right w:val="double" w:sz="4" w:space="0" w:color="auto"/>
            </w:tcBorders>
            <w:shd w:val="clear" w:color="auto" w:fill="auto"/>
            <w:vAlign w:val="center"/>
          </w:tcPr>
          <w:p w14:paraId="59C68D1F" w14:textId="77777777" w:rsidR="00BC060A" w:rsidRDefault="00BE4BCE">
            <w:pPr>
              <w:autoSpaceDE w:val="0"/>
              <w:autoSpaceDN w:val="0"/>
              <w:adjustRightInd w:val="0"/>
              <w:spacing w:line="500" w:lineRule="exact"/>
              <w:jc w:val="center"/>
              <w:rPr>
                <w:rFonts w:ascii="仿宋" w:eastAsia="仿宋" w:hAnsi="仿宋" w:cs="宋体"/>
                <w:b/>
                <w:sz w:val="32"/>
                <w:szCs w:val="32"/>
              </w:rPr>
            </w:pPr>
            <w:r>
              <w:rPr>
                <w:rFonts w:ascii="仿宋" w:eastAsia="仿宋" w:hAnsi="仿宋" w:cs="宋体" w:hint="eastAsia"/>
                <w:b/>
                <w:sz w:val="32"/>
                <w:szCs w:val="32"/>
              </w:rPr>
              <w:t>免费</w:t>
            </w:r>
          </w:p>
        </w:tc>
        <w:tc>
          <w:tcPr>
            <w:tcW w:w="2480" w:type="dxa"/>
            <w:tcBorders>
              <w:left w:val="double" w:sz="4" w:space="0" w:color="auto"/>
              <w:bottom w:val="double" w:sz="4" w:space="0" w:color="auto"/>
              <w:right w:val="double" w:sz="4" w:space="0" w:color="auto"/>
            </w:tcBorders>
            <w:shd w:val="clear" w:color="auto" w:fill="auto"/>
            <w:vAlign w:val="center"/>
          </w:tcPr>
          <w:p w14:paraId="3120B4A8" w14:textId="77777777" w:rsidR="00BC060A" w:rsidRDefault="00BE4BCE">
            <w:pPr>
              <w:spacing w:line="500" w:lineRule="exact"/>
              <w:jc w:val="center"/>
              <w:rPr>
                <w:rFonts w:ascii="仿宋" w:eastAsia="仿宋" w:hAnsi="仿宋" w:cs="宋体"/>
                <w:sz w:val="32"/>
                <w:szCs w:val="32"/>
              </w:rPr>
            </w:pPr>
            <w:r>
              <w:rPr>
                <w:rFonts w:ascii="仿宋" w:eastAsia="仿宋" w:hAnsi="仿宋" w:cs="宋体" w:hint="eastAsia"/>
                <w:b/>
                <w:sz w:val="32"/>
                <w:szCs w:val="32"/>
              </w:rPr>
              <w:t>免费</w:t>
            </w:r>
          </w:p>
        </w:tc>
      </w:tr>
    </w:tbl>
    <w:p w14:paraId="1D2F4452" w14:textId="77777777" w:rsidR="00BC060A" w:rsidRDefault="00BE4BCE">
      <w:pPr>
        <w:pStyle w:val="2"/>
        <w:numPr>
          <w:ilvl w:val="0"/>
          <w:numId w:val="0"/>
        </w:numPr>
        <w:spacing w:before="720"/>
        <w:ind w:left="573" w:hanging="573"/>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（五）办理及售后服务联系方式</w:t>
      </w:r>
    </w:p>
    <w:tbl>
      <w:tblPr>
        <w:tblStyle w:val="ad"/>
        <w:tblW w:w="0" w:type="auto"/>
        <w:jc w:val="center"/>
        <w:tblLook w:val="04A0" w:firstRow="1" w:lastRow="0" w:firstColumn="1" w:lastColumn="0" w:noHBand="0" w:noVBand="1"/>
      </w:tblPr>
      <w:tblGrid>
        <w:gridCol w:w="1898"/>
        <w:gridCol w:w="3444"/>
        <w:gridCol w:w="3718"/>
      </w:tblGrid>
      <w:tr w:rsidR="00BC060A" w14:paraId="4D619BAE" w14:textId="77777777" w:rsidTr="009059DD">
        <w:trPr>
          <w:trHeight w:val="851"/>
          <w:jc w:val="center"/>
        </w:trPr>
        <w:tc>
          <w:tcPr>
            <w:tcW w:w="1884" w:type="dxa"/>
            <w:vAlign w:val="center"/>
          </w:tcPr>
          <w:p w14:paraId="395CBAC8" w14:textId="77777777" w:rsidR="00BC060A" w:rsidRDefault="00BE4BCE">
            <w:pPr>
              <w:autoSpaceDE w:val="0"/>
              <w:autoSpaceDN w:val="0"/>
              <w:adjustRightInd w:val="0"/>
              <w:spacing w:line="480" w:lineRule="auto"/>
              <w:jc w:val="center"/>
              <w:rPr>
                <w:rFonts w:ascii="仿宋" w:eastAsia="仿宋" w:hAnsi="仿宋" w:cs="宋体"/>
                <w:bCs/>
                <w:sz w:val="32"/>
                <w:szCs w:val="32"/>
              </w:rPr>
            </w:pPr>
            <w:r>
              <w:rPr>
                <w:rFonts w:ascii="仿宋" w:eastAsia="仿宋" w:hAnsi="仿宋" w:cs="宋体" w:hint="eastAsia"/>
                <w:bCs/>
                <w:sz w:val="32"/>
                <w:szCs w:val="32"/>
              </w:rPr>
              <w:t>服务机构</w:t>
            </w:r>
          </w:p>
        </w:tc>
        <w:tc>
          <w:tcPr>
            <w:tcW w:w="3448" w:type="dxa"/>
            <w:vAlign w:val="center"/>
          </w:tcPr>
          <w:p w14:paraId="35765EF4" w14:textId="77777777" w:rsidR="00BC060A" w:rsidRDefault="00BE4BCE">
            <w:pPr>
              <w:autoSpaceDE w:val="0"/>
              <w:autoSpaceDN w:val="0"/>
              <w:adjustRightInd w:val="0"/>
              <w:spacing w:line="480" w:lineRule="auto"/>
              <w:jc w:val="center"/>
              <w:rPr>
                <w:rFonts w:ascii="仿宋" w:eastAsia="仿宋" w:hAnsi="仿宋" w:cs="宋体"/>
                <w:bCs/>
                <w:sz w:val="32"/>
                <w:szCs w:val="32"/>
              </w:rPr>
            </w:pPr>
            <w:r>
              <w:rPr>
                <w:rFonts w:ascii="仿宋" w:eastAsia="仿宋" w:hAnsi="仿宋" w:cs="宋体" w:hint="eastAsia"/>
                <w:bCs/>
                <w:sz w:val="32"/>
                <w:szCs w:val="32"/>
              </w:rPr>
              <w:t>客户服务热线</w:t>
            </w:r>
          </w:p>
        </w:tc>
        <w:tc>
          <w:tcPr>
            <w:tcW w:w="3728" w:type="dxa"/>
            <w:vAlign w:val="center"/>
          </w:tcPr>
          <w:p w14:paraId="19257762" w14:textId="77777777" w:rsidR="00BC060A" w:rsidRDefault="00BE4BCE">
            <w:pPr>
              <w:autoSpaceDE w:val="0"/>
              <w:autoSpaceDN w:val="0"/>
              <w:adjustRightInd w:val="0"/>
              <w:spacing w:line="480" w:lineRule="auto"/>
              <w:jc w:val="center"/>
              <w:rPr>
                <w:rFonts w:ascii="仿宋" w:eastAsia="仿宋" w:hAnsi="仿宋" w:cs="宋体"/>
                <w:bCs/>
                <w:sz w:val="32"/>
                <w:szCs w:val="32"/>
              </w:rPr>
            </w:pPr>
            <w:r>
              <w:rPr>
                <w:rFonts w:ascii="仿宋" w:eastAsia="仿宋" w:hAnsi="仿宋" w:cs="宋体" w:hint="eastAsia"/>
                <w:bCs/>
                <w:sz w:val="32"/>
                <w:szCs w:val="32"/>
              </w:rPr>
              <w:t>企业客服</w:t>
            </w:r>
          </w:p>
        </w:tc>
      </w:tr>
      <w:tr w:rsidR="00BC060A" w14:paraId="72FBB42E" w14:textId="77777777">
        <w:trPr>
          <w:trHeight w:val="851"/>
          <w:jc w:val="center"/>
        </w:trPr>
        <w:tc>
          <w:tcPr>
            <w:tcW w:w="1951" w:type="dxa"/>
            <w:vAlign w:val="center"/>
          </w:tcPr>
          <w:p w14:paraId="48F3FCCD" w14:textId="77777777" w:rsidR="00BC060A" w:rsidRDefault="00BE4BCE">
            <w:pPr>
              <w:autoSpaceDE w:val="0"/>
              <w:autoSpaceDN w:val="0"/>
              <w:adjustRightInd w:val="0"/>
              <w:spacing w:line="480" w:lineRule="auto"/>
              <w:jc w:val="left"/>
              <w:rPr>
                <w:rFonts w:ascii="仿宋" w:eastAsia="仿宋" w:hAnsi="仿宋" w:cs="宋体"/>
                <w:bCs/>
                <w:sz w:val="32"/>
                <w:szCs w:val="32"/>
              </w:rPr>
            </w:pPr>
            <w:bookmarkStart w:id="0" w:name="_GoBack"/>
            <w:bookmarkEnd w:id="0"/>
            <w:r>
              <w:rPr>
                <w:rFonts w:ascii="仿宋" w:eastAsia="仿宋" w:hAnsi="仿宋" w:cs="宋体" w:hint="eastAsia"/>
                <w:bCs/>
                <w:sz w:val="32"/>
                <w:szCs w:val="32"/>
              </w:rPr>
              <w:t>网证通</w:t>
            </w:r>
          </w:p>
        </w:tc>
        <w:tc>
          <w:tcPr>
            <w:tcW w:w="3544" w:type="dxa"/>
            <w:vAlign w:val="center"/>
          </w:tcPr>
          <w:p w14:paraId="5336171E" w14:textId="77777777" w:rsidR="00BC060A" w:rsidRDefault="00BE4BCE">
            <w:pPr>
              <w:autoSpaceDE w:val="0"/>
              <w:autoSpaceDN w:val="0"/>
              <w:adjustRightInd w:val="0"/>
              <w:spacing w:line="480" w:lineRule="auto"/>
              <w:jc w:val="left"/>
              <w:rPr>
                <w:rFonts w:ascii="仿宋" w:eastAsia="仿宋" w:hAnsi="仿宋" w:cs="宋体"/>
                <w:bCs/>
                <w:sz w:val="32"/>
                <w:szCs w:val="32"/>
              </w:rPr>
            </w:pPr>
            <w:r>
              <w:rPr>
                <w:rFonts w:ascii="仿宋" w:eastAsia="仿宋" w:hAnsi="仿宋" w:cs="宋体" w:hint="eastAsia"/>
                <w:bCs/>
                <w:sz w:val="32"/>
                <w:szCs w:val="32"/>
              </w:rPr>
              <w:t>热线：</w:t>
            </w:r>
            <w:r>
              <w:rPr>
                <w:rFonts w:ascii="仿宋" w:eastAsia="仿宋" w:hAnsi="仿宋" w:cs="宋体"/>
                <w:bCs/>
                <w:sz w:val="32"/>
                <w:szCs w:val="32"/>
              </w:rPr>
              <w:t>400-830-1330</w:t>
            </w:r>
          </w:p>
        </w:tc>
        <w:tc>
          <w:tcPr>
            <w:tcW w:w="3791" w:type="dxa"/>
            <w:vAlign w:val="center"/>
          </w:tcPr>
          <w:p w14:paraId="5D21C126" w14:textId="77777777" w:rsidR="00BC060A" w:rsidRDefault="00BE4BCE">
            <w:pPr>
              <w:autoSpaceDE w:val="0"/>
              <w:autoSpaceDN w:val="0"/>
              <w:adjustRightInd w:val="0"/>
              <w:spacing w:line="480" w:lineRule="auto"/>
              <w:jc w:val="left"/>
              <w:rPr>
                <w:rFonts w:ascii="仿宋" w:eastAsia="仿宋" w:hAnsi="仿宋" w:cs="宋体"/>
                <w:bCs/>
                <w:sz w:val="32"/>
                <w:szCs w:val="32"/>
              </w:rPr>
            </w:pPr>
            <w:r>
              <w:rPr>
                <w:rFonts w:ascii="仿宋" w:eastAsia="仿宋" w:hAnsi="仿宋" w:cs="宋体"/>
                <w:bCs/>
                <w:sz w:val="32"/>
                <w:szCs w:val="32"/>
              </w:rPr>
              <w:t>QQ：4008301330</w:t>
            </w:r>
          </w:p>
        </w:tc>
      </w:tr>
    </w:tbl>
    <w:p w14:paraId="3D3C3FB3" w14:textId="77777777" w:rsidR="00BC060A" w:rsidRDefault="00BE4BCE">
      <w:pPr>
        <w:pStyle w:val="1"/>
        <w:numPr>
          <w:ilvl w:val="0"/>
          <w:numId w:val="2"/>
        </w:numPr>
        <w:spacing w:line="360" w:lineRule="auto"/>
        <w:rPr>
          <w:rStyle w:val="ae"/>
          <w:rFonts w:ascii="仿宋" w:eastAsia="仿宋" w:hAnsi="仿宋" w:cs="宋体"/>
          <w:b/>
          <w:color w:val="222222"/>
          <w:sz w:val="32"/>
          <w:szCs w:val="32"/>
          <w:shd w:val="clear" w:color="auto" w:fill="FFFFFF"/>
        </w:rPr>
      </w:pPr>
      <w:r>
        <w:rPr>
          <w:rStyle w:val="ae"/>
          <w:rFonts w:ascii="仿宋" w:eastAsia="仿宋" w:hAnsi="仿宋" w:cs="宋体"/>
          <w:b/>
          <w:color w:val="222222"/>
          <w:sz w:val="32"/>
          <w:szCs w:val="32"/>
          <w:shd w:val="clear" w:color="auto" w:fill="FFFFFF"/>
        </w:rPr>
        <w:lastRenderedPageBreak/>
        <w:t>电子签</w:t>
      </w:r>
      <w:r>
        <w:rPr>
          <w:rStyle w:val="ae"/>
          <w:rFonts w:ascii="仿宋" w:eastAsia="仿宋" w:hAnsi="仿宋" w:cs="宋体" w:hint="eastAsia"/>
          <w:b/>
          <w:color w:val="222222"/>
          <w:sz w:val="32"/>
          <w:szCs w:val="32"/>
          <w:shd w:val="clear" w:color="auto" w:fill="FFFFFF"/>
        </w:rPr>
        <w:t>名（签章）使用</w:t>
      </w:r>
    </w:p>
    <w:p w14:paraId="4B647A96" w14:textId="77777777" w:rsidR="00BC060A" w:rsidRDefault="00BE4BCE">
      <w:pPr>
        <w:pStyle w:val="2"/>
        <w:numPr>
          <w:ilvl w:val="0"/>
          <w:numId w:val="0"/>
        </w:numPr>
        <w:ind w:left="575" w:hanging="575"/>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（一）机构电子签章使用</w:t>
      </w:r>
    </w:p>
    <w:p w14:paraId="68BFAE0C" w14:textId="77777777" w:rsidR="00BC060A" w:rsidRDefault="00BE4BCE">
      <w:pPr>
        <w:jc w:val="left"/>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 xml:space="preserve">  </w:t>
      </w:r>
      <w:r>
        <w:rPr>
          <w:rFonts w:ascii="仿宋" w:eastAsia="仿宋" w:hAnsi="仿宋" w:hint="eastAsia"/>
          <w:sz w:val="32"/>
          <w:szCs w:val="32"/>
        </w:rPr>
        <w:t>1、登录入口：</w:t>
      </w:r>
      <w:r>
        <w:rPr>
          <w:rFonts w:ascii="仿宋" w:eastAsia="仿宋" w:hAnsi="仿宋"/>
          <w:sz w:val="32"/>
          <w:szCs w:val="32"/>
        </w:rPr>
        <w:t>进入东莞市住房公积金管理中心</w:t>
      </w:r>
      <w:r>
        <w:rPr>
          <w:rFonts w:ascii="仿宋" w:eastAsia="仿宋" w:hAnsi="仿宋" w:hint="eastAsia"/>
          <w:sz w:val="32"/>
          <w:szCs w:val="32"/>
        </w:rPr>
        <w:t>官网</w:t>
      </w:r>
      <w:hyperlink r:id="rId10" w:history="1">
        <w:r>
          <w:rPr>
            <w:rStyle w:val="af0"/>
            <w:rFonts w:ascii="仿宋" w:eastAsia="仿宋" w:hAnsi="仿宋"/>
            <w:sz w:val="32"/>
            <w:szCs w:val="32"/>
          </w:rPr>
          <w:t>http://dggjj.dg.gov.cn</w:t>
        </w:r>
      </w:hyperlink>
      <w:r>
        <w:rPr>
          <w:rFonts w:ascii="仿宋" w:eastAsia="仿宋" w:hAnsi="仿宋"/>
          <w:sz w:val="32"/>
          <w:szCs w:val="32"/>
        </w:rPr>
        <w:t>，在【网上办事大厅】选择【电子文件签署（机构端）】</w:t>
      </w:r>
      <w:r>
        <w:rPr>
          <w:rFonts w:ascii="仿宋" w:eastAsia="仿宋" w:hAnsi="仿宋" w:hint="eastAsia"/>
          <w:sz w:val="32"/>
          <w:szCs w:val="32"/>
        </w:rPr>
        <w:t>进行登录；</w:t>
      </w:r>
    </w:p>
    <w:p w14:paraId="1C84EF3C" w14:textId="77777777" w:rsidR="00BC060A" w:rsidRDefault="00BE4BCE">
      <w:pPr>
        <w:ind w:firstLineChars="200" w:firstLine="640"/>
        <w:jc w:val="left"/>
        <w:rPr>
          <w:rFonts w:ascii="仿宋" w:eastAsia="仿宋" w:hAnsi="仿宋"/>
          <w:sz w:val="32"/>
          <w:szCs w:val="32"/>
        </w:rPr>
      </w:pPr>
      <w:r>
        <w:rPr>
          <w:rFonts w:ascii="仿宋" w:eastAsia="仿宋" w:hAnsi="仿宋" w:hint="eastAsia"/>
          <w:sz w:val="32"/>
          <w:szCs w:val="32"/>
        </w:rPr>
        <w:t>2、通过广东省统一身份认证平台进行身份认证；</w:t>
      </w:r>
    </w:p>
    <w:p w14:paraId="32DA815A" w14:textId="77777777" w:rsidR="00BC060A" w:rsidRDefault="00BE4BCE">
      <w:pPr>
        <w:ind w:firstLineChars="200" w:firstLine="640"/>
        <w:jc w:val="left"/>
        <w:rPr>
          <w:rFonts w:ascii="仿宋" w:eastAsia="仿宋" w:hAnsi="仿宋"/>
          <w:sz w:val="32"/>
          <w:szCs w:val="32"/>
        </w:rPr>
      </w:pPr>
      <w:r>
        <w:rPr>
          <w:rFonts w:ascii="仿宋" w:eastAsia="仿宋" w:hAnsi="仿宋" w:hint="eastAsia"/>
          <w:sz w:val="32"/>
          <w:szCs w:val="32"/>
        </w:rPr>
        <w:t>3、进入东莞市公积金电子文件签署系统（机构端）进行签署操作（无证联客户端的用户，需按指引进行下载）。</w:t>
      </w:r>
    </w:p>
    <w:p w14:paraId="03A12826" w14:textId="77777777" w:rsidR="00BC060A" w:rsidRDefault="00BE4BCE">
      <w:pPr>
        <w:pStyle w:val="2"/>
        <w:numPr>
          <w:ilvl w:val="0"/>
          <w:numId w:val="4"/>
        </w:numPr>
        <w:rPr>
          <w:rStyle w:val="ae"/>
          <w:rFonts w:ascii="仿宋" w:eastAsia="仿宋" w:hAnsi="仿宋" w:cs="宋体"/>
          <w:b/>
          <w:color w:val="222222"/>
          <w:sz w:val="32"/>
          <w:szCs w:val="32"/>
          <w:shd w:val="clear" w:color="auto" w:fill="FFFFFF"/>
        </w:rPr>
      </w:pPr>
      <w:r>
        <w:rPr>
          <w:rStyle w:val="ae"/>
          <w:rFonts w:ascii="仿宋" w:eastAsia="仿宋" w:hAnsi="仿宋" w:cs="宋体" w:hint="eastAsia"/>
          <w:b/>
          <w:color w:val="222222"/>
          <w:sz w:val="32"/>
          <w:szCs w:val="32"/>
          <w:shd w:val="clear" w:color="auto" w:fill="FFFFFF"/>
        </w:rPr>
        <w:t>个人电子签名使用</w:t>
      </w:r>
    </w:p>
    <w:p w14:paraId="588DF419" w14:textId="77777777" w:rsidR="00BC060A" w:rsidRDefault="00BE4BCE">
      <w:pPr>
        <w:spacing w:line="360" w:lineRule="auto"/>
        <w:ind w:firstLineChars="100" w:firstLine="320"/>
        <w:rPr>
          <w:rFonts w:ascii="仿宋" w:eastAsia="仿宋" w:hAnsi="仿宋"/>
          <w:sz w:val="32"/>
          <w:szCs w:val="32"/>
        </w:rPr>
      </w:pPr>
      <w:r>
        <w:rPr>
          <w:rFonts w:ascii="仿宋" w:eastAsia="仿宋" w:hAnsi="仿宋" w:hint="eastAsia"/>
          <w:sz w:val="32"/>
          <w:szCs w:val="32"/>
        </w:rPr>
        <w:t>1、用户微信小程序搜索【莞政签】或扫描下方小程序二维码；</w:t>
      </w:r>
    </w:p>
    <w:p w14:paraId="58DA490F" w14:textId="77777777" w:rsidR="00BC060A" w:rsidRDefault="00BE4BCE">
      <w:pPr>
        <w:spacing w:line="360" w:lineRule="auto"/>
        <w:ind w:firstLineChars="100" w:firstLine="240"/>
        <w:jc w:val="center"/>
        <w:rPr>
          <w:rFonts w:ascii="仿宋" w:eastAsia="仿宋" w:hAnsi="仿宋"/>
          <w:sz w:val="32"/>
          <w:szCs w:val="32"/>
        </w:rPr>
      </w:pPr>
      <w:r>
        <w:rPr>
          <w:rFonts w:ascii="宋体" w:eastAsia="宋体" w:hAnsi="宋体" w:cs="宋体"/>
          <w:noProof/>
          <w:sz w:val="24"/>
        </w:rPr>
        <w:drawing>
          <wp:inline distT="0" distB="0" distL="0" distR="0" wp14:anchorId="22D3F04D" wp14:editId="37B6704C">
            <wp:extent cx="1368425" cy="1368425"/>
            <wp:effectExtent l="0" t="0" r="3175" b="3175"/>
            <wp:docPr id="2" name="图片 2" descr="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圆圈&#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68425" cy="1368425"/>
                    </a:xfrm>
                    <a:prstGeom prst="rect">
                      <a:avLst/>
                    </a:prstGeom>
                    <a:noFill/>
                    <a:ln>
                      <a:noFill/>
                    </a:ln>
                  </pic:spPr>
                </pic:pic>
              </a:graphicData>
            </a:graphic>
          </wp:inline>
        </w:drawing>
      </w:r>
    </w:p>
    <w:p w14:paraId="4931A675" w14:textId="77777777" w:rsidR="00BC060A" w:rsidRDefault="00BE4BCE">
      <w:pPr>
        <w:ind w:firstLineChars="100" w:firstLine="320"/>
        <w:rPr>
          <w:rFonts w:ascii="仿宋" w:eastAsia="仿宋" w:hAnsi="仿宋"/>
          <w:sz w:val="32"/>
          <w:szCs w:val="32"/>
        </w:rPr>
      </w:pPr>
      <w:r>
        <w:rPr>
          <w:rFonts w:ascii="仿宋" w:eastAsia="仿宋" w:hAnsi="仿宋" w:hint="eastAsia"/>
          <w:sz w:val="32"/>
          <w:szCs w:val="32"/>
        </w:rPr>
        <w:t>2、个人通过莞政签小程序完成电子签名。</w:t>
      </w:r>
    </w:p>
    <w:p w14:paraId="10CBA076" w14:textId="77777777" w:rsidR="00BC060A" w:rsidRDefault="00BC060A">
      <w:pPr>
        <w:pStyle w:val="af2"/>
        <w:spacing w:line="360" w:lineRule="auto"/>
        <w:ind w:left="360" w:firstLineChars="0" w:firstLine="0"/>
        <w:rPr>
          <w:rFonts w:ascii="仿宋" w:eastAsia="仿宋" w:hAnsi="仿宋"/>
          <w:sz w:val="32"/>
          <w:szCs w:val="32"/>
        </w:rPr>
      </w:pPr>
    </w:p>
    <w:p w14:paraId="6ED78D0E" w14:textId="77777777" w:rsidR="00BC060A" w:rsidRDefault="00BE4BCE">
      <w:pPr>
        <w:ind w:firstLineChars="200" w:firstLine="643"/>
        <w:rPr>
          <w:rFonts w:ascii="仿宋" w:eastAsia="仿宋" w:hAnsi="仿宋"/>
          <w:b/>
          <w:bCs/>
          <w:sz w:val="32"/>
          <w:szCs w:val="32"/>
        </w:rPr>
      </w:pPr>
      <w:r>
        <w:rPr>
          <w:rFonts w:ascii="仿宋" w:eastAsia="仿宋" w:hAnsi="仿宋" w:hint="eastAsia"/>
          <w:b/>
          <w:bCs/>
          <w:sz w:val="32"/>
          <w:szCs w:val="32"/>
        </w:rPr>
        <w:t>*电子签名（签章）使用的详细操作见附件《东莞市公积金电子签名（签章）使用指引》（技术支持电话：1</w:t>
      </w:r>
      <w:r>
        <w:rPr>
          <w:rFonts w:ascii="仿宋" w:eastAsia="仿宋" w:hAnsi="仿宋"/>
          <w:b/>
          <w:bCs/>
          <w:sz w:val="32"/>
          <w:szCs w:val="32"/>
        </w:rPr>
        <w:t>8520102380</w:t>
      </w:r>
      <w:r>
        <w:rPr>
          <w:rFonts w:ascii="仿宋" w:eastAsia="仿宋" w:hAnsi="仿宋" w:hint="eastAsia"/>
          <w:b/>
          <w:bCs/>
          <w:sz w:val="32"/>
          <w:szCs w:val="32"/>
        </w:rPr>
        <w:t>）</w:t>
      </w:r>
      <w:r>
        <w:rPr>
          <w:rFonts w:ascii="仿宋" w:eastAsia="仿宋" w:hAnsi="仿宋"/>
          <w:b/>
          <w:bCs/>
          <w:sz w:val="32"/>
          <w:szCs w:val="32"/>
        </w:rPr>
        <w:t xml:space="preserve"> </w:t>
      </w:r>
    </w:p>
    <w:p w14:paraId="5E4B4925" w14:textId="77777777" w:rsidR="00BC060A" w:rsidRDefault="00BC060A">
      <w:pPr>
        <w:pStyle w:val="af2"/>
        <w:spacing w:line="360" w:lineRule="auto"/>
        <w:ind w:left="360" w:firstLineChars="0" w:firstLine="0"/>
        <w:rPr>
          <w:rFonts w:ascii="仿宋" w:eastAsia="仿宋" w:hAnsi="仿宋"/>
          <w:sz w:val="32"/>
          <w:szCs w:val="32"/>
        </w:rPr>
      </w:pPr>
    </w:p>
    <w:p w14:paraId="09420269" w14:textId="77777777" w:rsidR="00BC060A" w:rsidRDefault="00BE4BCE">
      <w:pPr>
        <w:pStyle w:val="1"/>
        <w:numPr>
          <w:ilvl w:val="0"/>
          <w:numId w:val="2"/>
        </w:numPr>
        <w:spacing w:line="360" w:lineRule="auto"/>
        <w:rPr>
          <w:rFonts w:ascii="仿宋" w:eastAsia="仿宋" w:hAnsi="仿宋" w:cs="宋体"/>
          <w:sz w:val="32"/>
          <w:szCs w:val="32"/>
        </w:rPr>
      </w:pPr>
      <w:r>
        <w:rPr>
          <w:rFonts w:ascii="仿宋" w:eastAsia="仿宋" w:hAnsi="仿宋" w:cs="宋体" w:hint="eastAsia"/>
          <w:sz w:val="32"/>
          <w:szCs w:val="32"/>
        </w:rPr>
        <w:lastRenderedPageBreak/>
        <w:t>附件</w:t>
      </w:r>
    </w:p>
    <w:p w14:paraId="4463342F" w14:textId="69FF8CA3" w:rsidR="00BC060A" w:rsidRDefault="00BE4BCE">
      <w:pPr>
        <w:spacing w:line="360" w:lineRule="auto"/>
        <w:ind w:firstLineChars="200" w:firstLine="422"/>
        <w:outlineLvl w:val="0"/>
        <w:rPr>
          <w:rStyle w:val="ae"/>
        </w:rPr>
      </w:pPr>
      <w:r>
        <w:rPr>
          <w:rStyle w:val="ae"/>
        </w:rPr>
        <w:t xml:space="preserve">      </w:t>
      </w:r>
      <w:bookmarkStart w:id="1" w:name="_MON_1701867925"/>
      <w:bookmarkEnd w:id="1"/>
      <w:r w:rsidR="009C5A7A">
        <w:rPr>
          <w:rStyle w:val="ae"/>
        </w:rPr>
        <w:object w:dxaOrig="1252" w:dyaOrig="835" w14:anchorId="095C1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4pt;height:41.4pt" o:ole="">
            <v:imagedata r:id="rId12" o:title=""/>
          </v:shape>
          <o:OLEObject Type="Embed" ProgID="Word.Document.8" ShapeID="_x0000_i1027" DrawAspect="Icon" ObjectID="_1703333090" r:id="rId13"/>
        </w:object>
      </w:r>
      <w:r>
        <w:rPr>
          <w:rStyle w:val="ae"/>
        </w:rPr>
        <w:t xml:space="preserve">   </w:t>
      </w:r>
      <w:r w:rsidR="009C5A7A">
        <w:rPr>
          <w:rStyle w:val="ae"/>
        </w:rPr>
        <w:object w:dxaOrig="1252" w:dyaOrig="835" w14:anchorId="0FAE1A8B">
          <v:shape id="_x0000_i1028" type="#_x0000_t75" style="width:62.4pt;height:41.4pt" o:ole="">
            <v:imagedata r:id="rId14" o:title=""/>
          </v:shape>
          <o:OLEObject Type="Embed" ProgID="Package" ShapeID="_x0000_i1028" DrawAspect="Icon" ObjectID="_1703333091" r:id="rId15"/>
        </w:object>
      </w:r>
    </w:p>
    <w:p w14:paraId="2CD5D833" w14:textId="77777777" w:rsidR="00BC060A" w:rsidRDefault="00BC060A">
      <w:pPr>
        <w:spacing w:line="360" w:lineRule="auto"/>
        <w:rPr>
          <w:rFonts w:ascii="仿宋" w:eastAsia="仿宋" w:hAnsi="仿宋"/>
          <w:sz w:val="32"/>
          <w:szCs w:val="32"/>
        </w:rPr>
      </w:pPr>
    </w:p>
    <w:sectPr w:rsidR="00BC060A">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F40E2" w14:textId="77777777" w:rsidR="00AE5EF0" w:rsidRDefault="00AE5EF0" w:rsidP="00EF0120">
      <w:r>
        <w:separator/>
      </w:r>
    </w:p>
  </w:endnote>
  <w:endnote w:type="continuationSeparator" w:id="0">
    <w:p w14:paraId="2201E32F" w14:textId="77777777" w:rsidR="00AE5EF0" w:rsidRDefault="00AE5EF0" w:rsidP="00EF0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83BCA" w14:textId="77777777" w:rsidR="00AE5EF0" w:rsidRDefault="00AE5EF0" w:rsidP="00EF0120">
      <w:r>
        <w:separator/>
      </w:r>
    </w:p>
  </w:footnote>
  <w:footnote w:type="continuationSeparator" w:id="0">
    <w:p w14:paraId="44BDED65" w14:textId="77777777" w:rsidR="00AE5EF0" w:rsidRDefault="00AE5EF0" w:rsidP="00EF01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C9E52F2"/>
    <w:multiLevelType w:val="multilevel"/>
    <w:tmpl w:val="DC9E52F2"/>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1E2479A2"/>
    <w:multiLevelType w:val="multilevel"/>
    <w:tmpl w:val="1E2479A2"/>
    <w:lvl w:ilvl="0">
      <w:start w:val="3"/>
      <w:numFmt w:val="decimal"/>
      <w:lvlText w:val="%1、"/>
      <w:lvlJc w:val="left"/>
      <w:pPr>
        <w:ind w:left="1358" w:hanging="720"/>
      </w:pPr>
      <w:rPr>
        <w:rFonts w:hint="default"/>
      </w:rPr>
    </w:lvl>
    <w:lvl w:ilvl="1">
      <w:start w:val="1"/>
      <w:numFmt w:val="lowerLetter"/>
      <w:lvlText w:val="%2)"/>
      <w:lvlJc w:val="left"/>
      <w:pPr>
        <w:ind w:left="1478" w:hanging="420"/>
      </w:pPr>
    </w:lvl>
    <w:lvl w:ilvl="2">
      <w:start w:val="1"/>
      <w:numFmt w:val="lowerRoman"/>
      <w:lvlText w:val="%3."/>
      <w:lvlJc w:val="right"/>
      <w:pPr>
        <w:ind w:left="1898" w:hanging="420"/>
      </w:pPr>
    </w:lvl>
    <w:lvl w:ilvl="3">
      <w:start w:val="1"/>
      <w:numFmt w:val="decimal"/>
      <w:lvlText w:val="%4."/>
      <w:lvlJc w:val="left"/>
      <w:pPr>
        <w:ind w:left="2318" w:hanging="420"/>
      </w:pPr>
    </w:lvl>
    <w:lvl w:ilvl="4">
      <w:start w:val="1"/>
      <w:numFmt w:val="lowerLetter"/>
      <w:lvlText w:val="%5)"/>
      <w:lvlJc w:val="left"/>
      <w:pPr>
        <w:ind w:left="2738" w:hanging="420"/>
      </w:pPr>
    </w:lvl>
    <w:lvl w:ilvl="5">
      <w:start w:val="1"/>
      <w:numFmt w:val="lowerRoman"/>
      <w:lvlText w:val="%6."/>
      <w:lvlJc w:val="right"/>
      <w:pPr>
        <w:ind w:left="3158" w:hanging="420"/>
      </w:pPr>
    </w:lvl>
    <w:lvl w:ilvl="6">
      <w:start w:val="1"/>
      <w:numFmt w:val="decimal"/>
      <w:lvlText w:val="%7."/>
      <w:lvlJc w:val="left"/>
      <w:pPr>
        <w:ind w:left="3578" w:hanging="420"/>
      </w:pPr>
    </w:lvl>
    <w:lvl w:ilvl="7">
      <w:start w:val="1"/>
      <w:numFmt w:val="lowerLetter"/>
      <w:lvlText w:val="%8)"/>
      <w:lvlJc w:val="left"/>
      <w:pPr>
        <w:ind w:left="3998" w:hanging="420"/>
      </w:pPr>
    </w:lvl>
    <w:lvl w:ilvl="8">
      <w:start w:val="1"/>
      <w:numFmt w:val="lowerRoman"/>
      <w:lvlText w:val="%9."/>
      <w:lvlJc w:val="right"/>
      <w:pPr>
        <w:ind w:left="4418" w:hanging="420"/>
      </w:pPr>
    </w:lvl>
  </w:abstractNum>
  <w:abstractNum w:abstractNumId="2" w15:restartNumberingAfterBreak="0">
    <w:nsid w:val="4B9C5565"/>
    <w:multiLevelType w:val="multilevel"/>
    <w:tmpl w:val="4B9C5565"/>
    <w:lvl w:ilvl="0">
      <w:start w:val="2"/>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10B120A"/>
    <w:multiLevelType w:val="multilevel"/>
    <w:tmpl w:val="710B120A"/>
    <w:lvl w:ilvl="0">
      <w:start w:val="1"/>
      <w:numFmt w:val="japaneseCounting"/>
      <w:lvlText w:val="%1、"/>
      <w:lvlJc w:val="left"/>
      <w:pPr>
        <w:ind w:left="490" w:hanging="4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F11"/>
    <w:rsid w:val="000014D8"/>
    <w:rsid w:val="00004DEC"/>
    <w:rsid w:val="00011E0C"/>
    <w:rsid w:val="0004449F"/>
    <w:rsid w:val="00053076"/>
    <w:rsid w:val="00057050"/>
    <w:rsid w:val="00065979"/>
    <w:rsid w:val="00067693"/>
    <w:rsid w:val="00067731"/>
    <w:rsid w:val="00083B4C"/>
    <w:rsid w:val="00083B50"/>
    <w:rsid w:val="000C7777"/>
    <w:rsid w:val="000D6A3D"/>
    <w:rsid w:val="000E18A4"/>
    <w:rsid w:val="000E6453"/>
    <w:rsid w:val="00110D64"/>
    <w:rsid w:val="00137E24"/>
    <w:rsid w:val="00155D0A"/>
    <w:rsid w:val="00156589"/>
    <w:rsid w:val="001637DA"/>
    <w:rsid w:val="00163DAD"/>
    <w:rsid w:val="0017540C"/>
    <w:rsid w:val="001A064C"/>
    <w:rsid w:val="001B34D6"/>
    <w:rsid w:val="001B7924"/>
    <w:rsid w:val="001C66F8"/>
    <w:rsid w:val="001C78CA"/>
    <w:rsid w:val="001D00F4"/>
    <w:rsid w:val="001D68B5"/>
    <w:rsid w:val="001F396E"/>
    <w:rsid w:val="00211A0A"/>
    <w:rsid w:val="00212279"/>
    <w:rsid w:val="00212A22"/>
    <w:rsid w:val="002155D4"/>
    <w:rsid w:val="00221355"/>
    <w:rsid w:val="00223B49"/>
    <w:rsid w:val="00234514"/>
    <w:rsid w:val="00234D7C"/>
    <w:rsid w:val="00240864"/>
    <w:rsid w:val="002445B8"/>
    <w:rsid w:val="00284CAD"/>
    <w:rsid w:val="0029585C"/>
    <w:rsid w:val="002A5D95"/>
    <w:rsid w:val="002B2F73"/>
    <w:rsid w:val="002C113D"/>
    <w:rsid w:val="002D45D6"/>
    <w:rsid w:val="002D5A1D"/>
    <w:rsid w:val="002D701E"/>
    <w:rsid w:val="002E2E43"/>
    <w:rsid w:val="002F18C2"/>
    <w:rsid w:val="0031580A"/>
    <w:rsid w:val="00315F09"/>
    <w:rsid w:val="0033406B"/>
    <w:rsid w:val="0034059A"/>
    <w:rsid w:val="00345556"/>
    <w:rsid w:val="0035616C"/>
    <w:rsid w:val="00356F5C"/>
    <w:rsid w:val="00362CBC"/>
    <w:rsid w:val="003D2387"/>
    <w:rsid w:val="003D4E1F"/>
    <w:rsid w:val="003F0CE3"/>
    <w:rsid w:val="003F1E39"/>
    <w:rsid w:val="003F414B"/>
    <w:rsid w:val="00405A42"/>
    <w:rsid w:val="004116E0"/>
    <w:rsid w:val="00437ED3"/>
    <w:rsid w:val="00442B9A"/>
    <w:rsid w:val="004433F2"/>
    <w:rsid w:val="00446AA2"/>
    <w:rsid w:val="00453A93"/>
    <w:rsid w:val="00456FDC"/>
    <w:rsid w:val="00463E77"/>
    <w:rsid w:val="00464114"/>
    <w:rsid w:val="004643B7"/>
    <w:rsid w:val="0046464E"/>
    <w:rsid w:val="00485544"/>
    <w:rsid w:val="00490301"/>
    <w:rsid w:val="0049035A"/>
    <w:rsid w:val="004943F8"/>
    <w:rsid w:val="0049743A"/>
    <w:rsid w:val="004B1BDE"/>
    <w:rsid w:val="004D02C6"/>
    <w:rsid w:val="004D3B43"/>
    <w:rsid w:val="004D5CA6"/>
    <w:rsid w:val="004D66ED"/>
    <w:rsid w:val="004E1915"/>
    <w:rsid w:val="004F0761"/>
    <w:rsid w:val="004F0958"/>
    <w:rsid w:val="004F1895"/>
    <w:rsid w:val="004F4B18"/>
    <w:rsid w:val="00512C4A"/>
    <w:rsid w:val="00536581"/>
    <w:rsid w:val="00566A13"/>
    <w:rsid w:val="0056793A"/>
    <w:rsid w:val="00581632"/>
    <w:rsid w:val="005828A7"/>
    <w:rsid w:val="00586DB4"/>
    <w:rsid w:val="00596BC3"/>
    <w:rsid w:val="005A3A63"/>
    <w:rsid w:val="005A45DA"/>
    <w:rsid w:val="005B3688"/>
    <w:rsid w:val="005B3BCB"/>
    <w:rsid w:val="005B3FA5"/>
    <w:rsid w:val="005B7709"/>
    <w:rsid w:val="005D5041"/>
    <w:rsid w:val="005D5F44"/>
    <w:rsid w:val="005F1944"/>
    <w:rsid w:val="005F63AE"/>
    <w:rsid w:val="006323F0"/>
    <w:rsid w:val="00633E7F"/>
    <w:rsid w:val="00640D95"/>
    <w:rsid w:val="00647560"/>
    <w:rsid w:val="00647E63"/>
    <w:rsid w:val="006512CB"/>
    <w:rsid w:val="00651B08"/>
    <w:rsid w:val="0067433C"/>
    <w:rsid w:val="00691E92"/>
    <w:rsid w:val="006C054D"/>
    <w:rsid w:val="006F1374"/>
    <w:rsid w:val="006F3D53"/>
    <w:rsid w:val="00706BC6"/>
    <w:rsid w:val="00713C2F"/>
    <w:rsid w:val="00733CD4"/>
    <w:rsid w:val="00747C57"/>
    <w:rsid w:val="0075103E"/>
    <w:rsid w:val="00787D21"/>
    <w:rsid w:val="007A177B"/>
    <w:rsid w:val="007B0B8B"/>
    <w:rsid w:val="007F3860"/>
    <w:rsid w:val="007F57F3"/>
    <w:rsid w:val="0080296B"/>
    <w:rsid w:val="00804FAB"/>
    <w:rsid w:val="008441B4"/>
    <w:rsid w:val="00852FC3"/>
    <w:rsid w:val="008748DB"/>
    <w:rsid w:val="00893A38"/>
    <w:rsid w:val="00895A5A"/>
    <w:rsid w:val="008B3BA4"/>
    <w:rsid w:val="008B65CA"/>
    <w:rsid w:val="008C129F"/>
    <w:rsid w:val="009059DD"/>
    <w:rsid w:val="00922D5C"/>
    <w:rsid w:val="009344D8"/>
    <w:rsid w:val="00937892"/>
    <w:rsid w:val="00951948"/>
    <w:rsid w:val="009671FA"/>
    <w:rsid w:val="00973085"/>
    <w:rsid w:val="00983E1D"/>
    <w:rsid w:val="009A4D12"/>
    <w:rsid w:val="009C5A7A"/>
    <w:rsid w:val="009E021E"/>
    <w:rsid w:val="009E4E95"/>
    <w:rsid w:val="00A2022C"/>
    <w:rsid w:val="00A24986"/>
    <w:rsid w:val="00A37F43"/>
    <w:rsid w:val="00A44ECD"/>
    <w:rsid w:val="00A60598"/>
    <w:rsid w:val="00A66D9C"/>
    <w:rsid w:val="00A723AC"/>
    <w:rsid w:val="00A77458"/>
    <w:rsid w:val="00A90294"/>
    <w:rsid w:val="00A9077F"/>
    <w:rsid w:val="00AD6163"/>
    <w:rsid w:val="00AE2819"/>
    <w:rsid w:val="00AE50A1"/>
    <w:rsid w:val="00AE5EF0"/>
    <w:rsid w:val="00AF3C2B"/>
    <w:rsid w:val="00AF3F8D"/>
    <w:rsid w:val="00B02FC0"/>
    <w:rsid w:val="00B0345E"/>
    <w:rsid w:val="00B03709"/>
    <w:rsid w:val="00B07B1C"/>
    <w:rsid w:val="00B12262"/>
    <w:rsid w:val="00B20BD5"/>
    <w:rsid w:val="00B2206E"/>
    <w:rsid w:val="00B45200"/>
    <w:rsid w:val="00B71E2E"/>
    <w:rsid w:val="00B8312E"/>
    <w:rsid w:val="00B934A7"/>
    <w:rsid w:val="00B9424D"/>
    <w:rsid w:val="00BA73DD"/>
    <w:rsid w:val="00BC060A"/>
    <w:rsid w:val="00BC7479"/>
    <w:rsid w:val="00BE0D06"/>
    <w:rsid w:val="00BE102A"/>
    <w:rsid w:val="00BE4BCE"/>
    <w:rsid w:val="00C05F15"/>
    <w:rsid w:val="00C20F11"/>
    <w:rsid w:val="00C20FAD"/>
    <w:rsid w:val="00C3195B"/>
    <w:rsid w:val="00C37178"/>
    <w:rsid w:val="00C44BE3"/>
    <w:rsid w:val="00C617F7"/>
    <w:rsid w:val="00C64991"/>
    <w:rsid w:val="00CA5FE9"/>
    <w:rsid w:val="00CB3C8D"/>
    <w:rsid w:val="00CC17E6"/>
    <w:rsid w:val="00CC41AE"/>
    <w:rsid w:val="00CC472A"/>
    <w:rsid w:val="00CF07A5"/>
    <w:rsid w:val="00D003AA"/>
    <w:rsid w:val="00D207B4"/>
    <w:rsid w:val="00D26EE7"/>
    <w:rsid w:val="00D718A9"/>
    <w:rsid w:val="00D73739"/>
    <w:rsid w:val="00D86212"/>
    <w:rsid w:val="00D902A8"/>
    <w:rsid w:val="00DB0EB3"/>
    <w:rsid w:val="00DE1B05"/>
    <w:rsid w:val="00DF44A7"/>
    <w:rsid w:val="00E02C9D"/>
    <w:rsid w:val="00E07115"/>
    <w:rsid w:val="00E13F31"/>
    <w:rsid w:val="00E243B9"/>
    <w:rsid w:val="00E25A9D"/>
    <w:rsid w:val="00E611C2"/>
    <w:rsid w:val="00E61AA5"/>
    <w:rsid w:val="00E77FD3"/>
    <w:rsid w:val="00E93EEE"/>
    <w:rsid w:val="00E9577E"/>
    <w:rsid w:val="00EB5EE3"/>
    <w:rsid w:val="00EB6705"/>
    <w:rsid w:val="00EB7720"/>
    <w:rsid w:val="00ED3FF4"/>
    <w:rsid w:val="00EE585C"/>
    <w:rsid w:val="00EF0120"/>
    <w:rsid w:val="00EF40E2"/>
    <w:rsid w:val="00F04D9D"/>
    <w:rsid w:val="00F20949"/>
    <w:rsid w:val="00F343BA"/>
    <w:rsid w:val="00F55448"/>
    <w:rsid w:val="00F61A85"/>
    <w:rsid w:val="00F72CA9"/>
    <w:rsid w:val="00F741D4"/>
    <w:rsid w:val="00F83B78"/>
    <w:rsid w:val="00F87116"/>
    <w:rsid w:val="00FC1A3F"/>
    <w:rsid w:val="00FC7B9C"/>
    <w:rsid w:val="00FD27E0"/>
    <w:rsid w:val="00FF635A"/>
    <w:rsid w:val="022E3E57"/>
    <w:rsid w:val="032E300B"/>
    <w:rsid w:val="039E606D"/>
    <w:rsid w:val="03C055D4"/>
    <w:rsid w:val="040E62B8"/>
    <w:rsid w:val="04713A3E"/>
    <w:rsid w:val="05691F21"/>
    <w:rsid w:val="05EA4FC9"/>
    <w:rsid w:val="0616772D"/>
    <w:rsid w:val="071C4210"/>
    <w:rsid w:val="07372051"/>
    <w:rsid w:val="07846919"/>
    <w:rsid w:val="081128A2"/>
    <w:rsid w:val="08E21B49"/>
    <w:rsid w:val="09F600DA"/>
    <w:rsid w:val="0A03621B"/>
    <w:rsid w:val="0A4707FD"/>
    <w:rsid w:val="0C1C1D58"/>
    <w:rsid w:val="0C2074A7"/>
    <w:rsid w:val="0CC84E1A"/>
    <w:rsid w:val="0D091D9A"/>
    <w:rsid w:val="0D9A6E96"/>
    <w:rsid w:val="0E1B1DF4"/>
    <w:rsid w:val="0ED23006"/>
    <w:rsid w:val="110B24AF"/>
    <w:rsid w:val="129C6B7B"/>
    <w:rsid w:val="12E55B08"/>
    <w:rsid w:val="13A445CA"/>
    <w:rsid w:val="14076907"/>
    <w:rsid w:val="14DB63E5"/>
    <w:rsid w:val="152F4368"/>
    <w:rsid w:val="15826B8D"/>
    <w:rsid w:val="16ED7810"/>
    <w:rsid w:val="16FF7788"/>
    <w:rsid w:val="18DA6CE0"/>
    <w:rsid w:val="198E2F2F"/>
    <w:rsid w:val="199C5D44"/>
    <w:rsid w:val="19E27BFB"/>
    <w:rsid w:val="1AD05CA5"/>
    <w:rsid w:val="1B527002"/>
    <w:rsid w:val="1BF07908"/>
    <w:rsid w:val="1C3021B7"/>
    <w:rsid w:val="1C5823F6"/>
    <w:rsid w:val="1C9A0C60"/>
    <w:rsid w:val="1D4B3D09"/>
    <w:rsid w:val="1E087E4C"/>
    <w:rsid w:val="1E4F7829"/>
    <w:rsid w:val="1EEF00C7"/>
    <w:rsid w:val="20000756"/>
    <w:rsid w:val="20C85BD6"/>
    <w:rsid w:val="216A6083"/>
    <w:rsid w:val="21863561"/>
    <w:rsid w:val="21C87BB2"/>
    <w:rsid w:val="233F7E6C"/>
    <w:rsid w:val="23A44173"/>
    <w:rsid w:val="24612064"/>
    <w:rsid w:val="24C15FFD"/>
    <w:rsid w:val="25381017"/>
    <w:rsid w:val="27554102"/>
    <w:rsid w:val="28327276"/>
    <w:rsid w:val="28BC7C7E"/>
    <w:rsid w:val="2900389B"/>
    <w:rsid w:val="2B5E3E1F"/>
    <w:rsid w:val="2B8F3A21"/>
    <w:rsid w:val="2D450775"/>
    <w:rsid w:val="2D68093D"/>
    <w:rsid w:val="2E734E6D"/>
    <w:rsid w:val="2EA96AE1"/>
    <w:rsid w:val="2ED3590C"/>
    <w:rsid w:val="2FBE480E"/>
    <w:rsid w:val="303C389E"/>
    <w:rsid w:val="30634181"/>
    <w:rsid w:val="31124E12"/>
    <w:rsid w:val="3223238A"/>
    <w:rsid w:val="326A2A2B"/>
    <w:rsid w:val="32786EF6"/>
    <w:rsid w:val="32803FFD"/>
    <w:rsid w:val="32A93554"/>
    <w:rsid w:val="37DE3C9F"/>
    <w:rsid w:val="37E82428"/>
    <w:rsid w:val="38482EC7"/>
    <w:rsid w:val="385775AE"/>
    <w:rsid w:val="386C3059"/>
    <w:rsid w:val="3ABA614F"/>
    <w:rsid w:val="3B8E2986"/>
    <w:rsid w:val="3B91193E"/>
    <w:rsid w:val="3C7F61E5"/>
    <w:rsid w:val="3D2213A6"/>
    <w:rsid w:val="3DE03BA2"/>
    <w:rsid w:val="3F1E7077"/>
    <w:rsid w:val="404B5C4A"/>
    <w:rsid w:val="40890521"/>
    <w:rsid w:val="40D97AA1"/>
    <w:rsid w:val="42FA74B4"/>
    <w:rsid w:val="44935E12"/>
    <w:rsid w:val="45091C30"/>
    <w:rsid w:val="450B05C0"/>
    <w:rsid w:val="45A831F7"/>
    <w:rsid w:val="488E4926"/>
    <w:rsid w:val="4910358D"/>
    <w:rsid w:val="49A40179"/>
    <w:rsid w:val="49B760FE"/>
    <w:rsid w:val="4BC93EC7"/>
    <w:rsid w:val="4C9A4B7A"/>
    <w:rsid w:val="4CC748AA"/>
    <w:rsid w:val="4CCE5C39"/>
    <w:rsid w:val="4D7B2E31"/>
    <w:rsid w:val="4DA70238"/>
    <w:rsid w:val="4EFB4CDF"/>
    <w:rsid w:val="4F0F2539"/>
    <w:rsid w:val="4FD00E21"/>
    <w:rsid w:val="5052092F"/>
    <w:rsid w:val="50A867A1"/>
    <w:rsid w:val="51A0391C"/>
    <w:rsid w:val="54CA7C66"/>
    <w:rsid w:val="55BE4FA0"/>
    <w:rsid w:val="56334D5F"/>
    <w:rsid w:val="571132F2"/>
    <w:rsid w:val="57D367F9"/>
    <w:rsid w:val="584443D3"/>
    <w:rsid w:val="58E6430A"/>
    <w:rsid w:val="593A6404"/>
    <w:rsid w:val="59B81F76"/>
    <w:rsid w:val="5A4A08C9"/>
    <w:rsid w:val="5AE42ACB"/>
    <w:rsid w:val="5B5A4B3C"/>
    <w:rsid w:val="5B7404DF"/>
    <w:rsid w:val="5C007491"/>
    <w:rsid w:val="5C2C64D8"/>
    <w:rsid w:val="5CDC1CAC"/>
    <w:rsid w:val="5D1A27D4"/>
    <w:rsid w:val="5D4B5084"/>
    <w:rsid w:val="5DCA41FA"/>
    <w:rsid w:val="5DD07337"/>
    <w:rsid w:val="5E4D2736"/>
    <w:rsid w:val="5EB86749"/>
    <w:rsid w:val="5FF42E16"/>
    <w:rsid w:val="60D3518D"/>
    <w:rsid w:val="61A0763C"/>
    <w:rsid w:val="62287A4F"/>
    <w:rsid w:val="623450A7"/>
    <w:rsid w:val="62FB4E56"/>
    <w:rsid w:val="6342052F"/>
    <w:rsid w:val="63620A31"/>
    <w:rsid w:val="65200BA4"/>
    <w:rsid w:val="65361F96"/>
    <w:rsid w:val="65646CE3"/>
    <w:rsid w:val="65C830BE"/>
    <w:rsid w:val="65E856F3"/>
    <w:rsid w:val="66CF4630"/>
    <w:rsid w:val="66D9037A"/>
    <w:rsid w:val="678C6FED"/>
    <w:rsid w:val="67966EFB"/>
    <w:rsid w:val="68833A94"/>
    <w:rsid w:val="694806C9"/>
    <w:rsid w:val="694A2693"/>
    <w:rsid w:val="696A6892"/>
    <w:rsid w:val="6B5E5D16"/>
    <w:rsid w:val="6C006E43"/>
    <w:rsid w:val="6D907E19"/>
    <w:rsid w:val="6E4C0C5C"/>
    <w:rsid w:val="6E8126B3"/>
    <w:rsid w:val="6F5A2F04"/>
    <w:rsid w:val="6F7C6062"/>
    <w:rsid w:val="6FC7059A"/>
    <w:rsid w:val="71B132B0"/>
    <w:rsid w:val="734376E6"/>
    <w:rsid w:val="73A806E2"/>
    <w:rsid w:val="73B452D9"/>
    <w:rsid w:val="749A30FC"/>
    <w:rsid w:val="74BF1D27"/>
    <w:rsid w:val="74C22F50"/>
    <w:rsid w:val="75730B95"/>
    <w:rsid w:val="75E1612D"/>
    <w:rsid w:val="76592168"/>
    <w:rsid w:val="76FF686B"/>
    <w:rsid w:val="7722255A"/>
    <w:rsid w:val="781A331C"/>
    <w:rsid w:val="78E255D2"/>
    <w:rsid w:val="796F740A"/>
    <w:rsid w:val="798E588D"/>
    <w:rsid w:val="79D00993"/>
    <w:rsid w:val="7A104E63"/>
    <w:rsid w:val="7A401675"/>
    <w:rsid w:val="7B9B0B2D"/>
    <w:rsid w:val="7C2E374F"/>
    <w:rsid w:val="7D1B1F25"/>
    <w:rsid w:val="7D92071E"/>
    <w:rsid w:val="7EF91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FE8D"/>
  <w15:docId w15:val="{09A1962C-989F-4013-80FE-0AC16F30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numPr>
        <w:numId w:val="1"/>
      </w:numPr>
      <w:spacing w:before="340" w:after="330"/>
      <w:outlineLvl w:val="0"/>
    </w:pPr>
    <w:rPr>
      <w:rFonts w:eastAsia="宋体"/>
      <w:b/>
      <w:kern w:val="44"/>
      <w:sz w:val="2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宋体" w:hAnsi="Arial"/>
      <w:b/>
      <w:sz w:val="24"/>
    </w:rPr>
  </w:style>
  <w:style w:type="paragraph" w:styleId="3">
    <w:name w:val="heading 3"/>
    <w:basedOn w:val="a"/>
    <w:next w:val="a"/>
    <w:unhideWhenUsed/>
    <w:qFormat/>
    <w:pPr>
      <w:keepNext/>
      <w:keepLines/>
      <w:numPr>
        <w:ilvl w:val="2"/>
        <w:numId w:val="1"/>
      </w:numPr>
      <w:spacing w:before="260" w:after="260" w:line="413" w:lineRule="auto"/>
      <w:outlineLvl w:val="2"/>
    </w:pPr>
    <w:rPr>
      <w:b/>
      <w:sz w:val="24"/>
    </w:rPr>
  </w:style>
  <w:style w:type="paragraph" w:styleId="4">
    <w:name w:val="heading 4"/>
    <w:basedOn w:val="a"/>
    <w:next w:val="a"/>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semiHidden/>
    <w:unhideWhenUsed/>
    <w:qFormat/>
    <w:pPr>
      <w:keepNext/>
      <w:keepLines/>
      <w:numPr>
        <w:ilvl w:val="6"/>
        <w:numId w:val="1"/>
      </w:numPr>
      <w:spacing w:before="240" w:after="64" w:line="317" w:lineRule="auto"/>
      <w:outlineLvl w:val="6"/>
    </w:pPr>
    <w:rPr>
      <w:b/>
      <w:sz w:val="24"/>
    </w:rPr>
  </w:style>
  <w:style w:type="paragraph" w:styleId="8">
    <w:name w:val="heading 8"/>
    <w:basedOn w:val="a"/>
    <w:next w:val="a"/>
    <w:semiHidden/>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semiHidden/>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12" w:lineRule="atLeast"/>
      <w:ind w:firstLine="420"/>
    </w:pPr>
    <w:rPr>
      <w:szCs w:val="21"/>
    </w:rPr>
  </w:style>
  <w:style w:type="paragraph" w:styleId="a4">
    <w:name w:val="annotation text"/>
    <w:basedOn w:val="a"/>
    <w:link w:val="a5"/>
    <w:qFormat/>
    <w:pPr>
      <w:jc w:val="left"/>
    </w:p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pPr>
      <w:spacing w:beforeAutospacing="1" w:afterAutospacing="1"/>
      <w:jc w:val="left"/>
    </w:pPr>
    <w:rPr>
      <w:rFonts w:cs="Times New Roman"/>
      <w:kern w:val="0"/>
      <w:sz w:val="24"/>
    </w:rPr>
  </w:style>
  <w:style w:type="paragraph" w:styleId="ab">
    <w:name w:val="annotation subject"/>
    <w:basedOn w:val="a4"/>
    <w:next w:val="a4"/>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FollowedHyperlink"/>
    <w:basedOn w:val="a0"/>
    <w:qFormat/>
    <w:rPr>
      <w:color w:val="800080"/>
      <w:u w:val="single"/>
    </w:rPr>
  </w:style>
  <w:style w:type="character" w:styleId="af0">
    <w:name w:val="Hyperlink"/>
    <w:basedOn w:val="a0"/>
    <w:qFormat/>
    <w:rPr>
      <w:color w:val="0000FF"/>
      <w:u w:val="single"/>
    </w:rPr>
  </w:style>
  <w:style w:type="character" w:styleId="af1">
    <w:name w:val="annotation reference"/>
    <w:basedOn w:val="a0"/>
    <w:qFormat/>
    <w:rPr>
      <w:sz w:val="21"/>
      <w:szCs w:val="21"/>
    </w:rPr>
  </w:style>
  <w:style w:type="paragraph" w:customStyle="1" w:styleId="10">
    <w:name w:val="列出段落1"/>
    <w:basedOn w:val="a"/>
    <w:uiPriority w:val="34"/>
    <w:qFormat/>
    <w:pPr>
      <w:ind w:firstLineChars="200" w:firstLine="420"/>
    </w:pPr>
  </w:style>
  <w:style w:type="paragraph" w:customStyle="1" w:styleId="20">
    <w:name w:val="样式 正文（首行缩进两字） + 首行缩进:  2 字符 行距: 单倍行距"/>
    <w:basedOn w:val="a3"/>
    <w:qFormat/>
    <w:pPr>
      <w:spacing w:line="360" w:lineRule="auto"/>
      <w:ind w:firstLine="0"/>
      <w:jc w:val="center"/>
    </w:pPr>
    <w:rPr>
      <w:rFonts w:ascii="Times" w:hAnsi="Times" w:cs="Calibri"/>
    </w:rPr>
  </w:style>
  <w:style w:type="paragraph" w:styleId="af2">
    <w:name w:val="List Paragraph"/>
    <w:basedOn w:val="a"/>
    <w:qFormat/>
    <w:pPr>
      <w:ind w:firstLineChars="200" w:firstLine="420"/>
    </w:p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qFormat/>
    <w:rPr>
      <w:rFonts w:asciiTheme="minorHAnsi" w:eastAsiaTheme="minorEastAsia" w:hAnsiTheme="minorHAnsi" w:cstheme="minorBidi"/>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5">
    <w:name w:val="批注文字 字符"/>
    <w:basedOn w:val="a0"/>
    <w:link w:val="a4"/>
    <w:qFormat/>
    <w:rPr>
      <w:rFonts w:asciiTheme="minorHAnsi" w:eastAsiaTheme="minorEastAsia" w:hAnsiTheme="minorHAnsi" w:cstheme="minorBidi"/>
      <w:kern w:val="2"/>
      <w:sz w:val="21"/>
      <w:szCs w:val="24"/>
    </w:rPr>
  </w:style>
  <w:style w:type="character" w:customStyle="1" w:styleId="ac">
    <w:name w:val="批注主题 字符"/>
    <w:basedOn w:val="a5"/>
    <w:link w:val="ab"/>
    <w:qFormat/>
    <w:rPr>
      <w:rFonts w:asciiTheme="minorHAnsi" w:eastAsiaTheme="minorEastAsia" w:hAnsiTheme="minorHAnsi" w:cstheme="minorBidi"/>
      <w:b/>
      <w:bCs/>
      <w:kern w:val="2"/>
      <w:sz w:val="21"/>
      <w:szCs w:val="24"/>
    </w:rPr>
  </w:style>
  <w:style w:type="character" w:customStyle="1" w:styleId="21">
    <w:name w:val="未处理的提及2"/>
    <w:basedOn w:val="a0"/>
    <w:uiPriority w:val="99"/>
    <w:semiHidden/>
    <w:unhideWhenUsed/>
    <w:qFormat/>
    <w:rPr>
      <w:color w:val="605E5C"/>
      <w:shd w:val="clear" w:color="auto" w:fill="E1DFDD"/>
    </w:rPr>
  </w:style>
  <w:style w:type="paragraph" w:customStyle="1" w:styleId="12">
    <w:name w:val="修订1"/>
    <w:hidden/>
    <w:uiPriority w:val="99"/>
    <w:semiHidden/>
    <w:qFormat/>
    <w:rPr>
      <w:rFonts w:asciiTheme="minorHAnsi" w:eastAsiaTheme="minorEastAsia" w:hAnsiTheme="minorHAnsi" w:cstheme="minorBidi"/>
      <w:kern w:val="2"/>
      <w:sz w:val="21"/>
      <w:szCs w:val="24"/>
    </w:rPr>
  </w:style>
  <w:style w:type="paragraph" w:customStyle="1" w:styleId="22">
    <w:name w:val="修订2"/>
    <w:hidden/>
    <w:uiPriority w:val="99"/>
    <w:semiHidden/>
    <w:rPr>
      <w:rFonts w:asciiTheme="minorHAnsi" w:eastAsiaTheme="minorEastAsia" w:hAnsiTheme="minorHAnsi" w:cstheme="minorBidi"/>
      <w:kern w:val="2"/>
      <w:sz w:val="21"/>
      <w:szCs w:val="24"/>
    </w:rPr>
  </w:style>
  <w:style w:type="paragraph" w:styleId="af3">
    <w:name w:val="Revision"/>
    <w:hidden/>
    <w:uiPriority w:val="99"/>
    <w:semiHidden/>
    <w:rsid w:val="004E1915"/>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__.doc"/><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http://dggjj.dg.gov.cn" TargetMode="External"/><Relationship Id="rId4" Type="http://schemas.openxmlformats.org/officeDocument/2006/relationships/styles" Target="styles.xml"/><Relationship Id="rId9" Type="http://schemas.openxmlformats.org/officeDocument/2006/relationships/hyperlink" Target="http://www.cnca.net" TargetMode="Externa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6CAEE8-4AE1-469D-9AD2-68A927D60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208</Words>
  <Characters>1187</Characters>
  <Application>Microsoft Office Word</Application>
  <DocSecurity>0</DocSecurity>
  <Lines>9</Lines>
  <Paragraphs>2</Paragraphs>
  <ScaleCrop>false</ScaleCrop>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TY-Feng</dc:creator>
  <cp:lastModifiedBy>Netca-ZW</cp:lastModifiedBy>
  <cp:revision>3</cp:revision>
  <dcterms:created xsi:type="dcterms:W3CDTF">2022-01-10T07:13:00Z</dcterms:created>
  <dcterms:modified xsi:type="dcterms:W3CDTF">2022-01-10T07:18:00Z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FB609B84DC5C4175BE3B809B5E363C3D</vt:lpwstr>
  </property>
</Properties>
</file>